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82159" w14:textId="6D86DDFD" w:rsidR="00390A4E" w:rsidRDefault="00393941" w:rsidP="003D4688">
      <w:pPr>
        <w:spacing w:after="0" w:line="360" w:lineRule="auto"/>
        <w:jc w:val="both"/>
        <w:rPr>
          <w:rFonts w:eastAsia="Calibri" w:cs="Arial"/>
          <w:b/>
          <w:bCs/>
        </w:rPr>
      </w:pPr>
      <w:bookmarkStart w:id="0" w:name="_Hlk129115186"/>
      <w:r>
        <w:rPr>
          <w:rFonts w:eastAsia="Calibri" w:cs="Arial"/>
          <w:b/>
          <w:bCs/>
        </w:rPr>
        <w:t xml:space="preserve">Dėl nustatytų magistralinių </w:t>
      </w:r>
      <w:r w:rsidR="003D4688">
        <w:rPr>
          <w:rFonts w:eastAsia="Calibri" w:cs="Arial"/>
          <w:b/>
          <w:bCs/>
        </w:rPr>
        <w:t xml:space="preserve">dujotiekių ir </w:t>
      </w:r>
      <w:r>
        <w:rPr>
          <w:rFonts w:eastAsia="Calibri" w:cs="Arial"/>
          <w:b/>
          <w:bCs/>
        </w:rPr>
        <w:t xml:space="preserve">naftotiekių (produktotiekių) apsaugos zonų ir jose taikomų specialiųjų žemės naudojimo sąlygų </w:t>
      </w:r>
    </w:p>
    <w:p w14:paraId="42FAB5E8" w14:textId="77777777" w:rsidR="003D4688" w:rsidRDefault="003D4688" w:rsidP="003D4688">
      <w:pPr>
        <w:spacing w:after="0" w:line="360" w:lineRule="auto"/>
        <w:jc w:val="both"/>
        <w:rPr>
          <w:rFonts w:eastAsia="Calibri" w:cs="Arial"/>
          <w:b/>
          <w:bCs/>
        </w:rPr>
      </w:pPr>
    </w:p>
    <w:p w14:paraId="40C3592C" w14:textId="27215010" w:rsidR="00393941" w:rsidRDefault="00393941" w:rsidP="003D4688">
      <w:pPr>
        <w:spacing w:after="0" w:line="360" w:lineRule="auto"/>
        <w:jc w:val="both"/>
        <w:rPr>
          <w:rFonts w:eastAsia="Calibri" w:cs="Arial"/>
          <w:b/>
          <w:bCs/>
        </w:rPr>
      </w:pPr>
      <w:bookmarkStart w:id="1" w:name="_Hlk129952366"/>
      <w:r w:rsidRPr="00393941">
        <w:rPr>
          <w:rFonts w:eastAsia="Calibri" w:cs="Arial"/>
          <w:b/>
          <w:bCs/>
        </w:rPr>
        <w:t>Informacija žemės sklypų savininkams, valstybinės ar savivaldybės žemės patikėtiniams, taip pat fiziniams ar</w:t>
      </w:r>
      <w:r>
        <w:rPr>
          <w:rFonts w:eastAsia="Calibri" w:cs="Arial"/>
          <w:b/>
          <w:bCs/>
        </w:rPr>
        <w:t xml:space="preserve"> </w:t>
      </w:r>
      <w:r w:rsidRPr="00393941">
        <w:rPr>
          <w:rFonts w:eastAsia="Calibri" w:cs="Arial"/>
          <w:b/>
          <w:bCs/>
        </w:rPr>
        <w:t>juridiniams asmenims arba kitai organizacijai ar jų padaliniams, naudojantiems žemę pagal Nekilnojamojo turto</w:t>
      </w:r>
      <w:r>
        <w:rPr>
          <w:rFonts w:eastAsia="Calibri" w:cs="Arial"/>
          <w:b/>
          <w:bCs/>
        </w:rPr>
        <w:t xml:space="preserve"> </w:t>
      </w:r>
      <w:r w:rsidRPr="00393941">
        <w:rPr>
          <w:rFonts w:eastAsia="Calibri" w:cs="Arial"/>
          <w:b/>
          <w:bCs/>
        </w:rPr>
        <w:t>registre įregistruotą sutartį, savininkams ar patikėtiniams, kuriems nepavyko įteikti registruotų laiškų jų</w:t>
      </w:r>
      <w:r>
        <w:rPr>
          <w:rFonts w:eastAsia="Calibri" w:cs="Arial"/>
          <w:b/>
          <w:bCs/>
        </w:rPr>
        <w:t xml:space="preserve"> </w:t>
      </w:r>
      <w:r w:rsidRPr="00393941">
        <w:rPr>
          <w:rFonts w:eastAsia="Calibri" w:cs="Arial"/>
          <w:b/>
          <w:bCs/>
        </w:rPr>
        <w:t>deklaruotos gyvenamosios vietos ar buveinės adresu:</w:t>
      </w:r>
    </w:p>
    <w:bookmarkEnd w:id="1"/>
    <w:p w14:paraId="440933EE" w14:textId="77777777" w:rsidR="003D4688" w:rsidRPr="00697377" w:rsidRDefault="003D4688" w:rsidP="003D4688">
      <w:pPr>
        <w:spacing w:after="0" w:line="360" w:lineRule="auto"/>
        <w:jc w:val="both"/>
        <w:rPr>
          <w:rFonts w:eastAsia="Calibri" w:cs="Arial"/>
          <w:b/>
          <w:bCs/>
        </w:rPr>
      </w:pPr>
    </w:p>
    <w:p w14:paraId="1F5E72EB" w14:textId="337E53FF" w:rsidR="00697377" w:rsidRDefault="00FE579A" w:rsidP="00697377">
      <w:pPr>
        <w:pStyle w:val="Default"/>
        <w:spacing w:line="360" w:lineRule="auto"/>
        <w:jc w:val="both"/>
        <w:rPr>
          <w:rFonts w:ascii="Arial" w:hAnsi="Arial" w:cs="Arial"/>
          <w:color w:val="auto"/>
          <w:sz w:val="20"/>
          <w:szCs w:val="20"/>
        </w:rPr>
      </w:pPr>
      <w:r w:rsidRPr="00697377">
        <w:rPr>
          <w:rFonts w:ascii="Arial" w:eastAsia="Calibri" w:hAnsi="Arial" w:cs="Arial"/>
          <w:sz w:val="20"/>
          <w:szCs w:val="20"/>
        </w:rPr>
        <w:t xml:space="preserve">Informuojame, kad Lietuvos Respublikos energetikos </w:t>
      </w:r>
      <w:r w:rsidRPr="00697377">
        <w:rPr>
          <w:rFonts w:ascii="Arial" w:eastAsia="Calibri" w:hAnsi="Arial" w:cs="Arial"/>
          <w:color w:val="auto"/>
          <w:sz w:val="20"/>
          <w:szCs w:val="20"/>
        </w:rPr>
        <w:t>ministro 2023 m. vasario 3 d. įsakymu Nr. 1-21</w:t>
      </w:r>
      <w:r w:rsidRPr="00697377">
        <w:rPr>
          <w:rFonts w:ascii="Arial" w:eastAsia="Calibri" w:hAnsi="Arial" w:cs="Arial"/>
          <w:color w:val="FF0000"/>
          <w:sz w:val="20"/>
          <w:szCs w:val="20"/>
        </w:rPr>
        <w:t xml:space="preserve"> </w:t>
      </w:r>
      <w:r w:rsidRPr="00697377">
        <w:rPr>
          <w:rFonts w:ascii="Arial" w:eastAsia="Calibri" w:hAnsi="Arial" w:cs="Arial"/>
          <w:sz w:val="20"/>
          <w:szCs w:val="20"/>
        </w:rPr>
        <w:t xml:space="preserve">„Dėl </w:t>
      </w:r>
      <w:r w:rsidRPr="00697377">
        <w:rPr>
          <w:rFonts w:ascii="Arial" w:hAnsi="Arial" w:cs="Arial"/>
          <w:sz w:val="20"/>
          <w:szCs w:val="20"/>
        </w:rPr>
        <w:t xml:space="preserve">Kretingos rajono savivaldybės teritorijoje esančių magistralinių naftotiekių (produktotiekių) ir susijusios infrastruktūros apsaugos zonų plano patvirtinimo“ patvirtinto </w:t>
      </w:r>
      <w:r w:rsidRPr="00697377">
        <w:rPr>
          <w:rFonts w:ascii="Arial" w:hAnsi="Arial" w:cs="Arial"/>
          <w:b/>
          <w:bCs/>
          <w:sz w:val="20"/>
          <w:szCs w:val="20"/>
        </w:rPr>
        <w:t>Kretingos rajono savivaldybės teritorijoje esančių magistralinių naftotiekių (produktotiekių) ir susijusios infrastruktūros apsaugos zonų plano</w:t>
      </w:r>
      <w:r w:rsidRPr="00697377">
        <w:rPr>
          <w:rFonts w:ascii="Arial" w:hAnsi="Arial" w:cs="Arial"/>
          <w:sz w:val="20"/>
          <w:szCs w:val="20"/>
        </w:rPr>
        <w:t xml:space="preserve"> (toliau – Planas) pagrindu </w:t>
      </w:r>
      <w:r w:rsidR="00C03443" w:rsidRPr="00C03443">
        <w:rPr>
          <w:rFonts w:ascii="Arial" w:hAnsi="Arial" w:cs="Arial"/>
          <w:sz w:val="20"/>
          <w:szCs w:val="20"/>
        </w:rPr>
        <w:t>nustatytoje apsaugos zonų teritorijoje Jūsų nuosavybės teise valdomuose/ žemės patikėjimo teise disponuojamuose/ n</w:t>
      </w:r>
      <w:r w:rsidR="003D4688">
        <w:rPr>
          <w:rFonts w:ascii="Arial" w:hAnsi="Arial" w:cs="Arial"/>
          <w:sz w:val="20"/>
          <w:szCs w:val="20"/>
        </w:rPr>
        <w:t>audoj</w:t>
      </w:r>
      <w:r w:rsidR="00C03443" w:rsidRPr="00C03443">
        <w:rPr>
          <w:rFonts w:ascii="Arial" w:hAnsi="Arial" w:cs="Arial"/>
          <w:sz w:val="20"/>
          <w:szCs w:val="20"/>
        </w:rPr>
        <w:t xml:space="preserve">amuose </w:t>
      </w:r>
      <w:r w:rsidRPr="00697377">
        <w:rPr>
          <w:rFonts w:ascii="Arial" w:hAnsi="Arial" w:cs="Arial"/>
          <w:sz w:val="20"/>
          <w:szCs w:val="20"/>
        </w:rPr>
        <w:t xml:space="preserve">žemės sklypuose, kurių unikalūs </w:t>
      </w:r>
      <w:r w:rsidR="0046435B" w:rsidRPr="00581E1B">
        <w:rPr>
          <w:rFonts w:ascii="Arial" w:hAnsi="Arial" w:cs="Arial"/>
          <w:color w:val="auto"/>
          <w:sz w:val="20"/>
          <w:szCs w:val="20"/>
        </w:rPr>
        <w:t xml:space="preserve">Nr. 440001718636; 440033522928; 564700030089; 560700030024; 564700010001; 440011421164; 440001369033; 440034814229; 566700030086; 564700010034; 564700030066; 440010897278; 566700010126; 440010903865; 440011143427; </w:t>
      </w:r>
      <w:r w:rsidR="0046435B" w:rsidRPr="00581E1B">
        <w:rPr>
          <w:rFonts w:ascii="Arial" w:eastAsia="Times New Roman" w:hAnsi="Arial" w:cs="Arial"/>
          <w:color w:val="auto"/>
          <w:sz w:val="20"/>
          <w:szCs w:val="20"/>
          <w:lang w:eastAsia="lt-LT"/>
        </w:rPr>
        <w:t>440039996239; 560700030027; 564700030066; 440012252781; 440039990533; 564700020004; 560700030011</w:t>
      </w:r>
      <w:r w:rsidR="0046435B" w:rsidRPr="00581E1B">
        <w:rPr>
          <w:rFonts w:ascii="Arial" w:hAnsi="Arial" w:cs="Arial"/>
          <w:color w:val="auto"/>
          <w:sz w:val="20"/>
          <w:szCs w:val="20"/>
        </w:rPr>
        <w:t xml:space="preserve"> </w:t>
      </w:r>
      <w:r w:rsidR="00C03443" w:rsidRPr="00C03443">
        <w:rPr>
          <w:rFonts w:ascii="Arial" w:hAnsi="Arial" w:cs="Arial"/>
          <w:color w:val="auto"/>
          <w:sz w:val="20"/>
          <w:szCs w:val="20"/>
        </w:rPr>
        <w:t>bus taikomos specialiosios žemės naudojimo sąlygos.</w:t>
      </w:r>
    </w:p>
    <w:p w14:paraId="6563A93F" w14:textId="283AC267" w:rsidR="0040575E" w:rsidRDefault="0040575E" w:rsidP="00697377">
      <w:pPr>
        <w:pStyle w:val="Default"/>
        <w:spacing w:line="360" w:lineRule="auto"/>
        <w:jc w:val="both"/>
        <w:rPr>
          <w:rFonts w:ascii="Arial" w:hAnsi="Arial" w:cs="Arial"/>
          <w:color w:val="auto"/>
          <w:sz w:val="20"/>
          <w:szCs w:val="20"/>
        </w:rPr>
      </w:pPr>
    </w:p>
    <w:p w14:paraId="7140A4C2" w14:textId="77777777" w:rsidR="0040575E" w:rsidRPr="00697377" w:rsidRDefault="0040575E" w:rsidP="00697377">
      <w:pPr>
        <w:pStyle w:val="Default"/>
        <w:spacing w:line="360" w:lineRule="auto"/>
        <w:jc w:val="both"/>
        <w:rPr>
          <w:rFonts w:ascii="Arial" w:hAnsi="Arial" w:cs="Arial"/>
          <w:sz w:val="20"/>
          <w:szCs w:val="20"/>
        </w:rPr>
      </w:pPr>
    </w:p>
    <w:bookmarkEnd w:id="0"/>
    <w:p w14:paraId="54948A49" w14:textId="065707BD" w:rsidR="00697377" w:rsidRPr="00697377" w:rsidRDefault="00697377" w:rsidP="00697377">
      <w:pPr>
        <w:pStyle w:val="Default"/>
        <w:spacing w:line="360" w:lineRule="auto"/>
        <w:jc w:val="both"/>
        <w:rPr>
          <w:rFonts w:ascii="Arial" w:hAnsi="Arial" w:cs="Arial"/>
          <w:sz w:val="20"/>
          <w:szCs w:val="20"/>
        </w:rPr>
      </w:pPr>
      <w:r w:rsidRPr="00697377">
        <w:rPr>
          <w:rFonts w:ascii="Arial" w:hAnsi="Arial" w:cs="Arial"/>
          <w:sz w:val="20"/>
          <w:szCs w:val="20"/>
        </w:rPr>
        <w:t xml:space="preserve">Veiklą Plane nustatytoje </w:t>
      </w:r>
      <w:r w:rsidR="000547A0" w:rsidRPr="000547A0">
        <w:rPr>
          <w:rFonts w:ascii="Arial" w:hAnsi="Arial" w:cs="Arial"/>
          <w:sz w:val="20"/>
          <w:szCs w:val="20"/>
        </w:rPr>
        <w:t>magistralinių dujotiekių ir naftotiekių (produktotiekių) apsaugos zon</w:t>
      </w:r>
      <w:r w:rsidR="000547A0">
        <w:rPr>
          <w:rFonts w:ascii="Arial" w:hAnsi="Arial" w:cs="Arial"/>
          <w:sz w:val="20"/>
          <w:szCs w:val="20"/>
        </w:rPr>
        <w:t>ų</w:t>
      </w:r>
      <w:r w:rsidR="000547A0" w:rsidRPr="000547A0">
        <w:rPr>
          <w:rFonts w:ascii="Arial" w:hAnsi="Arial" w:cs="Arial"/>
          <w:sz w:val="20"/>
          <w:szCs w:val="20"/>
        </w:rPr>
        <w:t xml:space="preserve"> </w:t>
      </w:r>
      <w:r w:rsidRPr="00697377">
        <w:rPr>
          <w:rFonts w:ascii="Arial" w:hAnsi="Arial" w:cs="Arial"/>
          <w:sz w:val="20"/>
          <w:szCs w:val="20"/>
        </w:rPr>
        <w:t>teritorijoje, kurio</w:t>
      </w:r>
      <w:r w:rsidR="00C03443">
        <w:rPr>
          <w:rFonts w:ascii="Arial" w:hAnsi="Arial" w:cs="Arial"/>
          <w:sz w:val="20"/>
          <w:szCs w:val="20"/>
        </w:rPr>
        <w:t>j</w:t>
      </w:r>
      <w:r w:rsidRPr="00697377">
        <w:rPr>
          <w:rFonts w:ascii="Arial" w:hAnsi="Arial" w:cs="Arial"/>
          <w:sz w:val="20"/>
          <w:szCs w:val="20"/>
        </w:rPr>
        <w:t xml:space="preserve">e taikomos specialiosios žemės naudojimo sąlygos, reglamentuoja Lietuvos Respublikos specialiųjų žemės naudojimo sąlygų įstatymo (toliau – Įstatymas) III skyriaus </w:t>
      </w:r>
      <w:r w:rsidR="000547A0">
        <w:rPr>
          <w:rFonts w:ascii="Arial" w:hAnsi="Arial" w:cs="Arial"/>
          <w:sz w:val="20"/>
          <w:szCs w:val="20"/>
        </w:rPr>
        <w:t>p</w:t>
      </w:r>
      <w:r w:rsidRPr="00697377">
        <w:rPr>
          <w:rFonts w:ascii="Arial" w:hAnsi="Arial" w:cs="Arial"/>
          <w:sz w:val="20"/>
          <w:szCs w:val="20"/>
        </w:rPr>
        <w:t>enkt</w:t>
      </w:r>
      <w:r w:rsidR="000547A0">
        <w:rPr>
          <w:rFonts w:ascii="Arial" w:hAnsi="Arial" w:cs="Arial"/>
          <w:sz w:val="20"/>
          <w:szCs w:val="20"/>
        </w:rPr>
        <w:t>ojo</w:t>
      </w:r>
      <w:r w:rsidRPr="00697377">
        <w:rPr>
          <w:rFonts w:ascii="Arial" w:hAnsi="Arial" w:cs="Arial"/>
          <w:sz w:val="20"/>
          <w:szCs w:val="20"/>
        </w:rPr>
        <w:t xml:space="preserve"> skirsn</w:t>
      </w:r>
      <w:r w:rsidR="000547A0">
        <w:rPr>
          <w:rFonts w:ascii="Arial" w:hAnsi="Arial" w:cs="Arial"/>
          <w:sz w:val="20"/>
          <w:szCs w:val="20"/>
        </w:rPr>
        <w:t>io</w:t>
      </w:r>
      <w:r w:rsidRPr="00697377">
        <w:rPr>
          <w:rFonts w:ascii="Arial" w:hAnsi="Arial" w:cs="Arial"/>
          <w:sz w:val="20"/>
          <w:szCs w:val="20"/>
        </w:rPr>
        <w:t xml:space="preserve"> (Magistralinių dujotiekių ir naftotiekių (produktotiekių) apsaugos zonos ir jose taikomos specialiosios žemės naudojimo sąlygos) 28 straipsnis.</w:t>
      </w:r>
    </w:p>
    <w:p w14:paraId="6189EF2D" w14:textId="17622C2D" w:rsidR="00697377" w:rsidRPr="003D4688" w:rsidRDefault="00697377" w:rsidP="00697377">
      <w:pPr>
        <w:spacing w:line="360" w:lineRule="auto"/>
        <w:jc w:val="both"/>
        <w:rPr>
          <w:rFonts w:eastAsia="Times New Roman" w:cs="Arial"/>
          <w:color w:val="000000" w:themeColor="text1"/>
          <w:lang w:eastAsia="lt-LT"/>
        </w:rPr>
      </w:pPr>
      <w:r w:rsidRPr="00697377">
        <w:rPr>
          <w:rFonts w:eastAsia="Times New Roman" w:cs="Arial"/>
          <w:lang w:eastAsia="lt-LT"/>
        </w:rPr>
        <w:t xml:space="preserve">Su Plano sprendiniais ir sprendimu, kuriuo buvo patvirtintas Planas, galite susipažinti Plano iniciatoriaus - Akcinės bendrovės „Orlen Lietuva“ interneto </w:t>
      </w:r>
      <w:r w:rsidRPr="00697377">
        <w:rPr>
          <w:rFonts w:eastAsia="Times New Roman" w:cs="Arial"/>
          <w:color w:val="000000" w:themeColor="text1"/>
          <w:lang w:eastAsia="lt-LT"/>
        </w:rPr>
        <w:t xml:space="preserve">svetainėje adresu: </w:t>
      </w:r>
      <w:hyperlink r:id="rId7" w:history="1">
        <w:r w:rsidRPr="003D4688">
          <w:rPr>
            <w:rStyle w:val="Hyperlink"/>
            <w:rFonts w:eastAsia="Times New Roman"/>
            <w:color w:val="000000" w:themeColor="text1"/>
            <w:u w:val="none"/>
            <w:lang w:eastAsia="lt-LT"/>
          </w:rPr>
          <w:t>www.orlenlietuva.lt/ verslui/ aktuali</w:t>
        </w:r>
      </w:hyperlink>
      <w:r w:rsidRPr="003D4688">
        <w:rPr>
          <w:rFonts w:eastAsia="Times New Roman" w:cs="Arial"/>
          <w:color w:val="000000" w:themeColor="text1"/>
          <w:lang w:eastAsia="lt-LT"/>
        </w:rPr>
        <w:t xml:space="preserve"> </w:t>
      </w:r>
      <w:r w:rsidRPr="00697377">
        <w:rPr>
          <w:rFonts w:eastAsia="Times New Roman" w:cs="Arial"/>
          <w:color w:val="000000" w:themeColor="text1"/>
          <w:lang w:eastAsia="lt-LT"/>
        </w:rPr>
        <w:t xml:space="preserve">informacija fiziniams ir juridiniams asmenims/ apsaugos zonų planai/ informacija apie parengtus ir pateiktus tvirtinti apsaugos zonų planus </w:t>
      </w:r>
      <w:r w:rsidRPr="003D4688">
        <w:rPr>
          <w:rFonts w:eastAsia="Times New Roman" w:cs="Arial"/>
          <w:i/>
          <w:iCs/>
          <w:color w:val="000000" w:themeColor="text1"/>
          <w:lang w:eastAsia="lt-LT"/>
        </w:rPr>
        <w:t>(</w:t>
      </w:r>
      <w:hyperlink r:id="rId8" w:history="1">
        <w:r w:rsidRPr="003D4688">
          <w:rPr>
            <w:rStyle w:val="Hyperlink"/>
            <w:rFonts w:eastAsia="Times New Roman"/>
            <w:i/>
            <w:iCs/>
            <w:color w:val="000000" w:themeColor="text1"/>
            <w:u w:val="none"/>
            <w:lang w:eastAsia="lt-LT"/>
          </w:rPr>
          <w:t>https://www.orlenlietuva.lt/LT/OurOffer/aktualu/Apsaugoszonuplanai/Puslapiai/default.aspx</w:t>
        </w:r>
      </w:hyperlink>
      <w:r w:rsidRPr="003D4688">
        <w:rPr>
          <w:rFonts w:eastAsia="Times New Roman" w:cs="Arial"/>
          <w:i/>
          <w:iCs/>
          <w:color w:val="000000" w:themeColor="text1"/>
          <w:lang w:eastAsia="lt-LT"/>
        </w:rPr>
        <w:t>)</w:t>
      </w:r>
      <w:r w:rsidRPr="003D4688">
        <w:rPr>
          <w:rFonts w:eastAsia="Times New Roman" w:cs="Arial"/>
          <w:color w:val="000000" w:themeColor="text1"/>
          <w:lang w:eastAsia="lt-LT"/>
        </w:rPr>
        <w:t xml:space="preserve"> ir Lietuvos Respublikos energetikos ministerijos interneto svetainėje adresu: </w:t>
      </w:r>
      <w:hyperlink r:id="rId9" w:history="1">
        <w:r w:rsidRPr="003D4688">
          <w:rPr>
            <w:rStyle w:val="Hyperlink"/>
            <w:rFonts w:eastAsia="Times New Roman"/>
            <w:i/>
            <w:iCs/>
            <w:color w:val="000000" w:themeColor="text1"/>
            <w:u w:val="none"/>
            <w:lang w:eastAsia="lt-LT"/>
          </w:rPr>
          <w:t>https://enmin.lrv.lt/lt/nuorodos/aktuali-informacija/apsaugos-zonu-planai</w:t>
        </w:r>
      </w:hyperlink>
      <w:r w:rsidRPr="003D4688">
        <w:rPr>
          <w:rFonts w:eastAsia="Times New Roman" w:cs="Arial"/>
          <w:i/>
          <w:iCs/>
          <w:color w:val="000000" w:themeColor="text1"/>
          <w:lang w:eastAsia="lt-LT"/>
        </w:rPr>
        <w:t xml:space="preserve"> </w:t>
      </w:r>
      <w:r w:rsidRPr="003D4688">
        <w:rPr>
          <w:rFonts w:eastAsia="Times New Roman" w:cs="Arial"/>
          <w:color w:val="000000" w:themeColor="text1"/>
          <w:lang w:eastAsia="lt-LT"/>
        </w:rPr>
        <w:t>.</w:t>
      </w:r>
    </w:p>
    <w:p w14:paraId="02949719" w14:textId="77777777" w:rsidR="00697377" w:rsidRDefault="00697377" w:rsidP="00697377">
      <w:pPr>
        <w:spacing w:line="360" w:lineRule="auto"/>
        <w:jc w:val="both"/>
        <w:rPr>
          <w:rFonts w:eastAsia="Times New Roman" w:cs="Arial"/>
          <w:lang w:eastAsia="lt-LT"/>
        </w:rPr>
      </w:pPr>
      <w:r w:rsidRPr="00697377">
        <w:rPr>
          <w:rFonts w:eastAsia="Times New Roman" w:cs="Arial"/>
          <w:lang w:eastAsia="lt-LT"/>
        </w:rPr>
        <w:t>Informuojame, kad Jūs pagal Įstatymo 13 straipsnio 1 dalį tam tikrais atvejais galite turėti teisę į kompensaciją, dėl kurios galite kreiptis į Akcinę bendrovę „ORLEN Lietuva“</w:t>
      </w:r>
      <w:r>
        <w:rPr>
          <w:rFonts w:eastAsia="Times New Roman" w:cs="Arial"/>
          <w:lang w:eastAsia="lt-LT"/>
        </w:rPr>
        <w:t xml:space="preserve">: </w:t>
      </w:r>
    </w:p>
    <w:p w14:paraId="21AE640F" w14:textId="16FCFD78" w:rsidR="00697377" w:rsidRPr="00697377" w:rsidRDefault="00697377" w:rsidP="00697377">
      <w:pPr>
        <w:spacing w:line="360" w:lineRule="auto"/>
        <w:jc w:val="both"/>
        <w:rPr>
          <w:rFonts w:eastAsia="Times New Roman" w:cs="Arial"/>
          <w:lang w:eastAsia="lt-LT"/>
        </w:rPr>
      </w:pPr>
      <w:r>
        <w:rPr>
          <w:color w:val="000000"/>
        </w:rPr>
        <w:t xml:space="preserve">1) </w:t>
      </w:r>
      <w:r w:rsidRPr="00697377">
        <w:rPr>
          <w:color w:val="000000"/>
        </w:rPr>
        <w:t>Kompensacijos dėl specialiųjų žemės naudojimo sąlygų taikymo šiame įstatyme nurodytose teritorijose, nustatytose tenkinant viešąjį interesą, kai žemės savininko, valstybinės ar savivaldybės žemės patikėtinio sutikimas neprivalomas (toliau – kompensacijos), apskaičiuojamos ir išmokamos Vyriausybės nustatyta tvarka vadovaujantis šio straipsnio 4 dalimi. Kompensacijos išmokamos vieną kartą arba mokamos kiekvienais metais ne ilgiau kaip 3 metus, išskyrus atvejus, kai kituose įstatymuose nustatyta kitaip.</w:t>
      </w:r>
    </w:p>
    <w:p w14:paraId="3A415D1B" w14:textId="73E1A1E9" w:rsidR="00697377" w:rsidRDefault="00697377" w:rsidP="00697377">
      <w:pPr>
        <w:pStyle w:val="FootnoteText"/>
        <w:spacing w:line="360" w:lineRule="auto"/>
        <w:ind w:left="0" w:firstLine="0"/>
        <w:jc w:val="both"/>
        <w:rPr>
          <w:color w:val="000000"/>
          <w:sz w:val="20"/>
        </w:rPr>
      </w:pPr>
      <w:r>
        <w:rPr>
          <w:color w:val="000000"/>
          <w:sz w:val="20"/>
        </w:rPr>
        <w:lastRenderedPageBreak/>
        <w:t xml:space="preserve">2) </w:t>
      </w:r>
      <w:r w:rsidRPr="00697377">
        <w:rPr>
          <w:color w:val="000000"/>
          <w:sz w:val="20"/>
        </w:rPr>
        <w:t>Kompensacijos dydis apskaičiuojamas Vyriausybės nustatyta tvarka įvertinus žemės sklype ar teritorijoje, kurioje nesuformuoti žemės sklypai, patenkančiuose į nustatytas šiame įstatyme nurodytas teritorijas, taikomų specialiųjų žemės naudojimo sąlygų visumą: nuostolius, patiriamus dėl vykdomos veiklos, suplanuotos veiklos (kai buvo pradėtos vykdyti procedūros, reikalingos šiai veiklai) ir (ar) galimybės valdyti, naudoti ir (ar) disponuoti Nekilnojamojo turto registre įregistruotu nekilnojamuoju daiktu sumažėjimo, galimybės naudoti žemės sklypą pagal pagrindinę žemės naudojimo paskirtį, žemės sklypo naudojimo būdą (būdus) praradimo, kitus nuostolius. Kai viena ar abi šalys nesutinka su apskaičiuotu kompensacijos dydžiu ir (ar) kai dėl specialiųjų žemės naudojimo sąlygų taikymo turi būti kompensuojama valstybinės žemės patikėtiniui teritorijose, kuriose nesuformuoti žemės sklypai, nuostolių dydis apskaičiuojamas taikant Turto ir verslo vertinimo pagrindų įstatyme nustatytą individualų turto ir (ar) verslo vertinimą (turto vertinimo metodas parenkamas atsižvelgiant į Vyriausybės nustatytus kriterijus), kurį užsako ir už vertinimo darbus sumoka šiuo vertinimu suinteresuota šalis. Tais atvejais, kai kompensacijos apskaičiuojamos teritorijose, kuriose nesuformuoti žemės sklypai, individualų turto ir (ar) verslo vertinimą užsako ir už vertinimo darbus sumoka asmuo, suinteresuotas ūkinės ir (ar) kitokios veiklos, dėl kurios nustatytos šiame įstatyme nurodytos teritorijos, vykdymu, ar šio asmens teisių ir pareigų perėmėjas, o kai tokio nėra, – institucija, nustačiusi šią teritoriją.</w:t>
      </w:r>
    </w:p>
    <w:p w14:paraId="320D544B" w14:textId="44678368" w:rsidR="00697377" w:rsidRDefault="00697377" w:rsidP="00697377">
      <w:pPr>
        <w:pStyle w:val="FootnoteText"/>
        <w:spacing w:line="360" w:lineRule="auto"/>
        <w:ind w:left="0" w:firstLine="0"/>
        <w:jc w:val="both"/>
        <w:rPr>
          <w:color w:val="000000"/>
          <w:sz w:val="20"/>
        </w:rPr>
      </w:pPr>
    </w:p>
    <w:p w14:paraId="0D2BD9B3" w14:textId="77777777" w:rsidR="00697377" w:rsidRPr="004E0D65" w:rsidRDefault="00697377" w:rsidP="00697377">
      <w:pPr>
        <w:spacing w:line="360" w:lineRule="auto"/>
        <w:jc w:val="both"/>
        <w:rPr>
          <w:rFonts w:eastAsia="Times New Roman" w:cs="Arial"/>
          <w:lang w:eastAsia="lt-LT"/>
        </w:rPr>
      </w:pPr>
      <w:r w:rsidRPr="004E0D65">
        <w:rPr>
          <w:rFonts w:eastAsia="Times New Roman" w:cs="Arial"/>
          <w:lang w:eastAsia="lt-LT"/>
        </w:rPr>
        <w:t>Kompensacijos dėl specialiųjų žemės naudojimo sąlygų taikymo Įstatyme nurodytose teritorijose, nustatytose tenkinant viešąjį interesą, kai žemės savininko, valstybinės ar savivaldybės žemės patikėtinio</w:t>
      </w:r>
      <w:r>
        <w:rPr>
          <w:rFonts w:eastAsia="Times New Roman" w:cs="Arial"/>
          <w:lang w:eastAsia="lt-LT"/>
        </w:rPr>
        <w:t xml:space="preserve"> </w:t>
      </w:r>
      <w:r w:rsidRPr="004E0D65">
        <w:rPr>
          <w:rFonts w:eastAsia="Times New Roman" w:cs="Arial"/>
          <w:lang w:eastAsia="lt-LT"/>
        </w:rPr>
        <w:t>sutikimas neprivalomas, apskaičiuojamos ir išmokamos vadovaujantis Lietuvos Respublikos specialiųjų žemės naudojimo sąlygų įstatyme nurodytose teritorijose, nustatytose tenkinat viešąjį interesą, apskaičiavimo ir išmokėjimo metodika, patvirtinta Lietuvos Respublikos Vyriausybės 2020 m. balandžio 1 d. nutarimu Nr. 339 „Dėl Lietuvos Respublikos Vyriausybės 2019 m. gruodžio 11 d. nutarimo Nr. 1248 „Dėl Lietuvos Respublikos specialiųjų žemės naudojimo sąlygų įstatymo įgyvendinimo“ pakeitimo“ (toliau – Metodika).</w:t>
      </w:r>
    </w:p>
    <w:p w14:paraId="664B72F4" w14:textId="77777777" w:rsidR="00697377" w:rsidRPr="004E0D65" w:rsidRDefault="00697377" w:rsidP="00697377">
      <w:pPr>
        <w:spacing w:line="360" w:lineRule="auto"/>
        <w:jc w:val="both"/>
        <w:rPr>
          <w:rFonts w:eastAsia="Times New Roman" w:cs="Arial"/>
          <w:lang w:eastAsia="lt-LT"/>
        </w:rPr>
      </w:pPr>
      <w:r w:rsidRPr="004E0D65">
        <w:rPr>
          <w:rFonts w:eastAsia="Times New Roman" w:cs="Arial"/>
          <w:lang w:eastAsia="lt-LT"/>
        </w:rPr>
        <w:t xml:space="preserve">Prašymus išmokėti kompensaciją (Metodikos 1 priedas), užpildytus Metodikos nustatyta tvarka, bus galima teikti po </w:t>
      </w:r>
      <w:r w:rsidRPr="008F70ED">
        <w:rPr>
          <w:rFonts w:eastAsia="Times New Roman" w:cs="Arial"/>
          <w:lang w:eastAsia="lt-LT"/>
        </w:rPr>
        <w:t xml:space="preserve">magistralinių dujotiekių ir naftotiekių (produktotiekių) apsaugos zonos </w:t>
      </w:r>
      <w:r w:rsidRPr="004E0D65">
        <w:rPr>
          <w:rFonts w:eastAsia="Times New Roman" w:cs="Arial"/>
          <w:lang w:eastAsia="lt-LT"/>
        </w:rPr>
        <w:t>įrašymo (įregistravimo) Nekilnojamojo turto registre ir</w:t>
      </w:r>
      <w:r>
        <w:rPr>
          <w:rFonts w:eastAsia="Times New Roman" w:cs="Arial"/>
          <w:lang w:eastAsia="lt-LT"/>
        </w:rPr>
        <w:t xml:space="preserve"> </w:t>
      </w:r>
      <w:r w:rsidRPr="004E0D65">
        <w:rPr>
          <w:rFonts w:eastAsia="Times New Roman" w:cs="Arial"/>
          <w:lang w:eastAsia="lt-LT"/>
        </w:rPr>
        <w:t>Nekilnojamojo turto kadastre tiesiogiai (pasirašytinai), paštu per kurjerius arba elektroninių ryšių priemonėmis. Elektroninių ryšių priemonėmis pateikti dokumentai turi būti pasirašyti saugiu elektroniniu parašu.</w:t>
      </w:r>
    </w:p>
    <w:p w14:paraId="7785ED0E" w14:textId="45C95989" w:rsidR="00697377" w:rsidRPr="00A25CD3" w:rsidRDefault="00697377" w:rsidP="00697377">
      <w:pPr>
        <w:spacing w:line="360" w:lineRule="auto"/>
        <w:jc w:val="both"/>
        <w:rPr>
          <w:rFonts w:eastAsia="Times New Roman" w:cs="Arial"/>
          <w:lang w:eastAsia="lt-LT"/>
        </w:rPr>
      </w:pPr>
      <w:r>
        <w:rPr>
          <w:rFonts w:eastAsia="Times New Roman" w:cs="Arial"/>
          <w:lang w:eastAsia="lt-LT"/>
        </w:rPr>
        <w:t xml:space="preserve">Prašymai teikiami </w:t>
      </w:r>
      <w:r w:rsidRPr="00A25CD3">
        <w:rPr>
          <w:rFonts w:eastAsia="Times New Roman" w:cs="Arial"/>
          <w:lang w:eastAsia="lt-LT"/>
        </w:rPr>
        <w:t>A</w:t>
      </w:r>
      <w:r>
        <w:rPr>
          <w:rFonts w:eastAsia="Times New Roman" w:cs="Arial"/>
          <w:lang w:eastAsia="lt-LT"/>
        </w:rPr>
        <w:t>kcinei bendrovei</w:t>
      </w:r>
      <w:r w:rsidRPr="00A25CD3">
        <w:rPr>
          <w:rFonts w:eastAsia="Times New Roman" w:cs="Arial"/>
          <w:lang w:eastAsia="lt-LT"/>
        </w:rPr>
        <w:t xml:space="preserve"> „ORLEN Lietuva“, į</w:t>
      </w:r>
      <w:r>
        <w:rPr>
          <w:rFonts w:eastAsia="Times New Roman" w:cs="Arial"/>
          <w:lang w:eastAsia="lt-LT"/>
        </w:rPr>
        <w:t xml:space="preserve">monės </w:t>
      </w:r>
      <w:r w:rsidRPr="00A25CD3">
        <w:rPr>
          <w:rFonts w:eastAsia="Times New Roman" w:cs="Arial"/>
          <w:lang w:eastAsia="lt-LT"/>
        </w:rPr>
        <w:t>k</w:t>
      </w:r>
      <w:r>
        <w:rPr>
          <w:rFonts w:eastAsia="Times New Roman" w:cs="Arial"/>
          <w:lang w:eastAsia="lt-LT"/>
        </w:rPr>
        <w:t>odas</w:t>
      </w:r>
      <w:r w:rsidRPr="00A25CD3">
        <w:rPr>
          <w:rFonts w:eastAsia="Times New Roman" w:cs="Arial"/>
          <w:lang w:eastAsia="lt-LT"/>
        </w:rPr>
        <w:t xml:space="preserve"> 166451720,</w:t>
      </w:r>
      <w:r>
        <w:rPr>
          <w:rFonts w:eastAsia="Times New Roman" w:cs="Arial"/>
          <w:lang w:eastAsia="lt-LT"/>
        </w:rPr>
        <w:t xml:space="preserve"> adresu: </w:t>
      </w:r>
      <w:r w:rsidRPr="00A25CD3">
        <w:rPr>
          <w:rFonts w:eastAsia="Times New Roman" w:cs="Arial"/>
          <w:lang w:eastAsia="lt-LT"/>
        </w:rPr>
        <w:t>Mažeikių g. 75, Juodeikių k. LT-89453, Mažeikių r. sav., el. p</w:t>
      </w:r>
      <w:r>
        <w:rPr>
          <w:rFonts w:eastAsia="Times New Roman" w:cs="Arial"/>
          <w:lang w:eastAsia="lt-LT"/>
        </w:rPr>
        <w:t>aštu:</w:t>
      </w:r>
      <w:r w:rsidRPr="00A25CD3">
        <w:rPr>
          <w:rFonts w:eastAsia="Times New Roman" w:cs="Arial"/>
          <w:lang w:eastAsia="lt-LT"/>
        </w:rPr>
        <w:t xml:space="preserve"> post@orlenlietuva.lt.</w:t>
      </w:r>
    </w:p>
    <w:p w14:paraId="67E419EF" w14:textId="77777777" w:rsidR="00697377" w:rsidRDefault="00697377" w:rsidP="00697377">
      <w:pPr>
        <w:spacing w:line="360" w:lineRule="auto"/>
        <w:jc w:val="both"/>
        <w:rPr>
          <w:rFonts w:eastAsia="Times New Roman" w:cs="Arial"/>
          <w:lang w:eastAsia="lt-LT"/>
        </w:rPr>
      </w:pPr>
      <w:r w:rsidRPr="004E0D65">
        <w:rPr>
          <w:rFonts w:eastAsia="Times New Roman" w:cs="Arial"/>
          <w:lang w:eastAsia="lt-LT"/>
        </w:rPr>
        <w:t xml:space="preserve">Vadovaujantis </w:t>
      </w:r>
      <w:r>
        <w:rPr>
          <w:rFonts w:eastAsia="Times New Roman" w:cs="Arial"/>
          <w:lang w:eastAsia="lt-LT"/>
        </w:rPr>
        <w:t>Į</w:t>
      </w:r>
      <w:r w:rsidRPr="004E0D65">
        <w:rPr>
          <w:rFonts w:eastAsia="Times New Roman" w:cs="Arial"/>
          <w:lang w:eastAsia="lt-LT"/>
        </w:rPr>
        <w:t>statymo 13 straipsnio 5 dalies 1 punktu kompensacijos dėl specialiųjų žemės naudojimo sąlygų taikymo nemokamos, kai</w:t>
      </w:r>
      <w:r>
        <w:rPr>
          <w:rFonts w:eastAsia="Times New Roman" w:cs="Arial"/>
          <w:lang w:eastAsia="lt-LT"/>
        </w:rPr>
        <w:t>:</w:t>
      </w:r>
    </w:p>
    <w:p w14:paraId="34C3DCBD" w14:textId="77777777" w:rsidR="00697377" w:rsidRPr="00E01713" w:rsidRDefault="00697377" w:rsidP="00697377">
      <w:pPr>
        <w:pStyle w:val="ListParagraph"/>
        <w:numPr>
          <w:ilvl w:val="0"/>
          <w:numId w:val="1"/>
        </w:numPr>
        <w:spacing w:after="160" w:line="360" w:lineRule="auto"/>
        <w:jc w:val="both"/>
        <w:rPr>
          <w:rFonts w:eastAsia="Times New Roman" w:cs="Arial"/>
          <w:lang w:eastAsia="lt-LT"/>
        </w:rPr>
      </w:pPr>
      <w:r w:rsidRPr="00E01713">
        <w:rPr>
          <w:rFonts w:eastAsia="Times New Roman" w:cs="Arial"/>
          <w:lang w:eastAsia="lt-LT"/>
        </w:rPr>
        <w:t>dėl tų pačių ar skirtingų apribojimų taikymo buvo atlyginta, jeigu teritorija (jos dalis), dėl kurios nustatymo atsiradusių apribojimų taikymo buvo atlyginta, sutampa su naujai nustatyta Įstatyme nurodyta teritorija (jos dalimi);</w:t>
      </w:r>
    </w:p>
    <w:p w14:paraId="58F7FC40" w14:textId="77777777" w:rsidR="00697377" w:rsidRPr="00E01713" w:rsidRDefault="00697377" w:rsidP="00697377">
      <w:pPr>
        <w:pStyle w:val="ListParagraph"/>
        <w:numPr>
          <w:ilvl w:val="0"/>
          <w:numId w:val="1"/>
        </w:numPr>
        <w:spacing w:after="160" w:line="360" w:lineRule="auto"/>
        <w:jc w:val="both"/>
        <w:rPr>
          <w:rFonts w:eastAsia="Times New Roman" w:cs="Arial"/>
          <w:lang w:eastAsia="lt-LT"/>
        </w:rPr>
      </w:pPr>
      <w:r>
        <w:rPr>
          <w:szCs w:val="24"/>
          <w:lang w:eastAsia="lt-LT"/>
        </w:rPr>
        <w:t xml:space="preserve"> </w:t>
      </w:r>
      <w:r w:rsidRPr="00E01713">
        <w:rPr>
          <w:rFonts w:cs="Arial"/>
          <w:szCs w:val="24"/>
          <w:lang w:eastAsia="lt-LT"/>
        </w:rPr>
        <w:t>Lietuvos Respublikos specialiųjų žemės naudojimo sąlygų įstatymo 9 straipsnio 3 dalyje, kitais įstatymų nustatytais atvejais</w:t>
      </w:r>
      <w:r>
        <w:rPr>
          <w:rFonts w:cs="Arial"/>
          <w:szCs w:val="24"/>
          <w:lang w:eastAsia="lt-LT"/>
        </w:rPr>
        <w:t>.</w:t>
      </w:r>
    </w:p>
    <w:p w14:paraId="3C9508EE" w14:textId="77777777" w:rsidR="00697377" w:rsidRPr="00CC6756" w:rsidRDefault="00697377" w:rsidP="00697377">
      <w:pPr>
        <w:spacing w:line="360" w:lineRule="auto"/>
        <w:jc w:val="both"/>
        <w:rPr>
          <w:rFonts w:eastAsia="Times New Roman" w:cs="Arial"/>
          <w:lang w:eastAsia="lt-LT"/>
        </w:rPr>
      </w:pPr>
      <w:r w:rsidRPr="00CC6756">
        <w:rPr>
          <w:rFonts w:eastAsia="Times New Roman" w:cs="Arial"/>
          <w:lang w:eastAsia="lt-LT"/>
        </w:rPr>
        <w:lastRenderedPageBreak/>
        <w:t xml:space="preserve">Dėl papildomos informacijos galite kreiptis el. paštu </w:t>
      </w:r>
      <w:r>
        <w:rPr>
          <w:rFonts w:eastAsia="Times New Roman" w:cs="Arial"/>
          <w:lang w:eastAsia="lt-LT"/>
        </w:rPr>
        <w:t>vytautas.gecas</w:t>
      </w:r>
      <w:r>
        <w:rPr>
          <w:rFonts w:eastAsia="Times New Roman" w:cs="Arial"/>
          <w:lang w:val="en-US" w:eastAsia="lt-LT"/>
        </w:rPr>
        <w:t>@orlenlietuva.lt</w:t>
      </w:r>
      <w:r>
        <w:rPr>
          <w:rFonts w:eastAsia="Times New Roman" w:cs="Arial"/>
          <w:lang w:eastAsia="lt-LT"/>
        </w:rPr>
        <w:t xml:space="preserve"> </w:t>
      </w:r>
      <w:r w:rsidRPr="00CC6756">
        <w:rPr>
          <w:rFonts w:eastAsia="Times New Roman" w:cs="Arial"/>
          <w:lang w:eastAsia="lt-LT"/>
        </w:rPr>
        <w:t xml:space="preserve">arba telefonu </w:t>
      </w:r>
      <w:r>
        <w:rPr>
          <w:rFonts w:eastAsia="Times New Roman" w:cs="Arial"/>
          <w:lang w:eastAsia="lt-LT"/>
        </w:rPr>
        <w:t>+370 682 65049</w:t>
      </w:r>
      <w:r w:rsidRPr="00CC6756">
        <w:rPr>
          <w:rFonts w:eastAsia="Times New Roman" w:cs="Arial"/>
          <w:lang w:eastAsia="lt-LT"/>
        </w:rPr>
        <w:t>.</w:t>
      </w:r>
    </w:p>
    <w:p w14:paraId="641DFF3F" w14:textId="77777777" w:rsidR="006F11F9" w:rsidRPr="00697377" w:rsidRDefault="006F11F9" w:rsidP="00697377">
      <w:pPr>
        <w:spacing w:line="360" w:lineRule="auto"/>
      </w:pPr>
    </w:p>
    <w:sectPr w:rsidR="006F11F9" w:rsidRPr="00697377">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720A9" w14:textId="77777777" w:rsidR="00FE579A" w:rsidRDefault="00FE579A" w:rsidP="00FE579A">
      <w:pPr>
        <w:spacing w:after="0" w:line="240" w:lineRule="auto"/>
      </w:pPr>
      <w:r>
        <w:separator/>
      </w:r>
    </w:p>
  </w:endnote>
  <w:endnote w:type="continuationSeparator" w:id="0">
    <w:p w14:paraId="55FEA4EF" w14:textId="77777777" w:rsidR="00FE579A" w:rsidRDefault="00FE579A" w:rsidP="00FE57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D24B" w14:textId="77777777" w:rsidR="00FE579A" w:rsidRDefault="00FE579A" w:rsidP="00FE579A">
      <w:pPr>
        <w:spacing w:after="0" w:line="240" w:lineRule="auto"/>
      </w:pPr>
      <w:r>
        <w:separator/>
      </w:r>
    </w:p>
  </w:footnote>
  <w:footnote w:type="continuationSeparator" w:id="0">
    <w:p w14:paraId="2780B08D" w14:textId="77777777" w:rsidR="00FE579A" w:rsidRDefault="00FE579A" w:rsidP="00FE57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ED4"/>
    <w:multiLevelType w:val="hybridMultilevel"/>
    <w:tmpl w:val="B334600C"/>
    <w:lvl w:ilvl="0" w:tplc="28EE9564">
      <w:start w:val="1"/>
      <w:numFmt w:val="decimal"/>
      <w:lvlText w:val="%1)"/>
      <w:lvlJc w:val="left"/>
      <w:pPr>
        <w:ind w:left="720" w:hanging="360"/>
      </w:pPr>
      <w:rPr>
        <w:rFonts w:ascii="Arial" w:eastAsiaTheme="minorHAnsi" w:hAnsi="Arial" w:cstheme="minorBidi"/>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5B87134F"/>
    <w:multiLevelType w:val="hybridMultilevel"/>
    <w:tmpl w:val="350C893A"/>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977489972">
    <w:abstractNumId w:val="1"/>
  </w:num>
  <w:num w:numId="2" w16cid:durableId="981926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1296"/>
  <w:hyphenationZone w:val="396"/>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699"/>
    <w:rsid w:val="000547A0"/>
    <w:rsid w:val="00390A4E"/>
    <w:rsid w:val="00393941"/>
    <w:rsid w:val="003D4688"/>
    <w:rsid w:val="0040575E"/>
    <w:rsid w:val="004068A6"/>
    <w:rsid w:val="0046435B"/>
    <w:rsid w:val="00697377"/>
    <w:rsid w:val="006A24DA"/>
    <w:rsid w:val="006F11F9"/>
    <w:rsid w:val="00760C5C"/>
    <w:rsid w:val="00962BB0"/>
    <w:rsid w:val="00C03443"/>
    <w:rsid w:val="00D54699"/>
    <w:rsid w:val="00FE57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FDBE638"/>
  <w15:chartTrackingRefBased/>
  <w15:docId w15:val="{7434C1C2-D69C-49CB-973F-E689A4970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4"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79A"/>
    <w:pPr>
      <w:spacing w:after="130" w:line="240" w:lineRule="atLeast"/>
    </w:pPr>
    <w:rPr>
      <w:rFonts w:ascii="Arial" w:hAnsi="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rsid w:val="00FE579A"/>
    <w:rPr>
      <w:vertAlign w:val="superscript"/>
      <w:lang w:val="lt-LT"/>
    </w:rPr>
  </w:style>
  <w:style w:type="paragraph" w:styleId="FootnoteText">
    <w:name w:val="footnote text"/>
    <w:basedOn w:val="Normal"/>
    <w:link w:val="FootnoteTextChar"/>
    <w:uiPriority w:val="99"/>
    <w:semiHidden/>
    <w:rsid w:val="00FE579A"/>
    <w:pPr>
      <w:spacing w:after="0" w:line="200" w:lineRule="atLeast"/>
      <w:ind w:left="113" w:hanging="113"/>
    </w:pPr>
    <w:rPr>
      <w:sz w:val="16"/>
    </w:rPr>
  </w:style>
  <w:style w:type="character" w:customStyle="1" w:styleId="FootnoteTextChar">
    <w:name w:val="Footnote Text Char"/>
    <w:basedOn w:val="DefaultParagraphFont"/>
    <w:link w:val="FootnoteText"/>
    <w:uiPriority w:val="99"/>
    <w:semiHidden/>
    <w:rsid w:val="00FE579A"/>
    <w:rPr>
      <w:rFonts w:ascii="Arial" w:hAnsi="Arial"/>
      <w:sz w:val="16"/>
      <w:szCs w:val="20"/>
    </w:rPr>
  </w:style>
  <w:style w:type="character" w:styleId="Hyperlink">
    <w:name w:val="Hyperlink"/>
    <w:basedOn w:val="DefaultParagraphFont"/>
    <w:uiPriority w:val="14"/>
    <w:semiHidden/>
    <w:qFormat/>
    <w:rsid w:val="00FE579A"/>
    <w:rPr>
      <w:color w:val="0563C1" w:themeColor="hyperlink"/>
      <w:u w:val="single"/>
      <w:lang w:val="lt-LT"/>
    </w:rPr>
  </w:style>
  <w:style w:type="paragraph" w:customStyle="1" w:styleId="Default">
    <w:name w:val="Default"/>
    <w:rsid w:val="00FE579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579A"/>
    <w:pPr>
      <w:spacing w:after="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lenlietuva.lt/LT/OurOffer/aktualu/Apsaugoszonuplanai/Puslapiai/default.aspx"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orlenlietuva.lt/%20verslui/%20aktuali"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urldefense.com/v3/__https:/enmin.lrv.lt/lt/nuorodos/aktuali-informacija/apsaugos-zonu-planai__;!!HBVxBjZwpQ!iP53FE1zJOc5veuCeUAAbvaWAIt452yReRbzeVNsD43OFkSsOKZruy5Jo28GC6Og8nHRGQ$"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5ECB623D47DD9042A00D4BEFD630A2A4" ma:contentTypeVersion="1" ma:contentTypeDescription="Kurkite naują dokumentą." ma:contentTypeScope="" ma:versionID="6ce2b9a629f962a46f6c01bb32510244">
  <xsd:schema xmlns:xsd="http://www.w3.org/2001/XMLSchema" xmlns:xs="http://www.w3.org/2001/XMLSchema" xmlns:p="http://schemas.microsoft.com/office/2006/metadata/properties" xmlns:ns1="http://schemas.microsoft.com/sharepoint/v3" targetNamespace="http://schemas.microsoft.com/office/2006/metadata/properties" ma:root="true" ma:fieldsID="6adfd9baa29c04d91b8ae87a25fce8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Planavimo pradžios data" ma:description="" ma:hidden="true" ma:internalName="PublishingStartDate">
      <xsd:simpleType>
        <xsd:restriction base="dms:Unknown"/>
      </xsd:simpleType>
    </xsd:element>
    <xsd:element name="PublishingExpirationDate" ma:index="9" nillable="true" ma:displayName="Planavimo pabaigos dat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CD5AFD-157E-4974-A2DE-0DF6B6A95A60}"/>
</file>

<file path=customXml/itemProps2.xml><?xml version="1.0" encoding="utf-8"?>
<ds:datastoreItem xmlns:ds="http://schemas.openxmlformats.org/officeDocument/2006/customXml" ds:itemID="{BA1A05F0-C112-43EB-8CC6-C7A24DE5BE9E}"/>
</file>

<file path=customXml/itemProps3.xml><?xml version="1.0" encoding="utf-8"?>
<ds:datastoreItem xmlns:ds="http://schemas.openxmlformats.org/officeDocument/2006/customXml" ds:itemID="{9DB157B8-6305-456C-AFD7-8E82115C1F7D}"/>
</file>

<file path=docProps/app.xml><?xml version="1.0" encoding="utf-8"?>
<Properties xmlns="http://schemas.openxmlformats.org/officeDocument/2006/extended-properties" xmlns:vt="http://schemas.openxmlformats.org/officeDocument/2006/docPropsVTypes">
  <Template>Normal</Template>
  <TotalTime>130</TotalTime>
  <Pages>3</Pages>
  <Words>4548</Words>
  <Characters>2593</Characters>
  <Application>Microsoft Office Word</Application>
  <DocSecurity>0</DocSecurity>
  <Lines>21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Platkevičienė, Silvija</dc:creator>
  <cp:keywords/>
  <dc:description/>
  <cp:lastModifiedBy>Tamkienė, Jurga</cp:lastModifiedBy>
  <cp:revision>9</cp:revision>
  <dcterms:created xsi:type="dcterms:W3CDTF">2023-03-07T18:59:00Z</dcterms:created>
  <dcterms:modified xsi:type="dcterms:W3CDTF">2023-03-17T12:11:00Z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f08ec5-d6d9-4227-8387-ccbfcb3632c4_Enabled">
    <vt:lpwstr>true</vt:lpwstr>
  </property>
  <property fmtid="{D5CDD505-2E9C-101B-9397-08002B2CF9AE}" pid="3" name="MSIP_Label_43f08ec5-d6d9-4227-8387-ccbfcb3632c4_SetDate">
    <vt:lpwstr>2023-03-07T18:59:09Z</vt:lpwstr>
  </property>
  <property fmtid="{D5CDD505-2E9C-101B-9397-08002B2CF9AE}" pid="4" name="MSIP_Label_43f08ec5-d6d9-4227-8387-ccbfcb3632c4_Method">
    <vt:lpwstr>Standard</vt:lpwstr>
  </property>
  <property fmtid="{D5CDD505-2E9C-101B-9397-08002B2CF9AE}" pid="5" name="MSIP_Label_43f08ec5-d6d9-4227-8387-ccbfcb3632c4_Name">
    <vt:lpwstr>Sweco Restricted</vt:lpwstr>
  </property>
  <property fmtid="{D5CDD505-2E9C-101B-9397-08002B2CF9AE}" pid="6" name="MSIP_Label_43f08ec5-d6d9-4227-8387-ccbfcb3632c4_SiteId">
    <vt:lpwstr>b7872ef0-9a00-4c18-8a4a-c7d25c778a9e</vt:lpwstr>
  </property>
  <property fmtid="{D5CDD505-2E9C-101B-9397-08002B2CF9AE}" pid="7" name="MSIP_Label_43f08ec5-d6d9-4227-8387-ccbfcb3632c4_ActionId">
    <vt:lpwstr>a2ada281-f6a8-48c2-bda2-828ef51e7fe4</vt:lpwstr>
  </property>
  <property fmtid="{D5CDD505-2E9C-101B-9397-08002B2CF9AE}" pid="8" name="MSIP_Label_43f08ec5-d6d9-4227-8387-ccbfcb3632c4_ContentBits">
    <vt:lpwstr>0</vt:lpwstr>
  </property>
  <property fmtid="{D5CDD505-2E9C-101B-9397-08002B2CF9AE}" pid="9" name="ContentTypeId">
    <vt:lpwstr>0x0101005ECB623D47DD9042A00D4BEFD630A2A4</vt:lpwstr>
  </property>
</Properties>
</file>