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8A" w:rsidRDefault="00C0188A" w:rsidP="003D7BDC">
      <w:pPr>
        <w:spacing w:before="100" w:beforeAutospacing="1"/>
        <w:jc w:val="center"/>
        <w:rPr>
          <w:b/>
          <w:caps/>
        </w:rPr>
      </w:pPr>
    </w:p>
    <w:p w:rsidR="003D7BDC" w:rsidRPr="00302487" w:rsidRDefault="003D7BDC" w:rsidP="003D7BDC">
      <w:pPr>
        <w:spacing w:before="100" w:beforeAutospacing="1"/>
        <w:jc w:val="center"/>
        <w:rPr>
          <w:b/>
          <w:caps/>
        </w:rPr>
      </w:pPr>
      <w:r w:rsidRPr="00302487">
        <w:rPr>
          <w:b/>
          <w:caps/>
        </w:rPr>
        <w:t>Public Company ORLEN Lietuva</w:t>
      </w:r>
    </w:p>
    <w:p w:rsidR="003D7BDC" w:rsidRDefault="003D7BDC" w:rsidP="003D7BDC">
      <w:pPr>
        <w:spacing w:before="100" w:beforeAutospacing="1"/>
        <w:jc w:val="center"/>
        <w:rPr>
          <w:b/>
          <w:caps/>
        </w:rPr>
      </w:pPr>
    </w:p>
    <w:p w:rsidR="00C0188A" w:rsidRPr="00302487" w:rsidRDefault="00C0188A" w:rsidP="003D7BDC">
      <w:pPr>
        <w:spacing w:before="100" w:beforeAutospacing="1"/>
        <w:jc w:val="center"/>
        <w:rPr>
          <w:b/>
          <w:caps/>
        </w:rPr>
      </w:pPr>
    </w:p>
    <w:p w:rsidR="003D7BDC" w:rsidRPr="00302487" w:rsidRDefault="003D7BDC" w:rsidP="003D7BDC">
      <w:pPr>
        <w:jc w:val="center"/>
        <w:rPr>
          <w:b/>
          <w:caps/>
        </w:rPr>
      </w:pPr>
      <w:r w:rsidRPr="00302487">
        <w:rPr>
          <w:b/>
          <w:caps/>
        </w:rPr>
        <w:t xml:space="preserve"> Occupational Safety and Health Questionnaire for Contractors and Subcontractors Intended to Hire by Them</w:t>
      </w:r>
    </w:p>
    <w:p w:rsidR="003D7BDC" w:rsidRPr="00302487" w:rsidRDefault="003D7BDC" w:rsidP="003D7BDC">
      <w:pPr>
        <w:spacing w:before="120"/>
        <w:jc w:val="center"/>
        <w:rPr>
          <w:b/>
          <w:caps/>
          <w:color w:val="000000"/>
        </w:rPr>
      </w:pPr>
      <w:r w:rsidRPr="00302487">
        <w:rPr>
          <w:b/>
          <w:caps/>
          <w:color w:val="000000"/>
        </w:rPr>
        <w:t>________________________</w:t>
      </w:r>
    </w:p>
    <w:p w:rsidR="003D7BDC" w:rsidRPr="00302487" w:rsidRDefault="003D7BDC" w:rsidP="003D7BDC">
      <w:pPr>
        <w:spacing w:after="120"/>
        <w:jc w:val="center"/>
        <w:rPr>
          <w:b/>
          <w:color w:val="000000"/>
          <w:vertAlign w:val="superscript"/>
        </w:rPr>
      </w:pPr>
      <w:r w:rsidRPr="00302487">
        <w:rPr>
          <w:b/>
          <w:color w:val="000000"/>
          <w:vertAlign w:val="superscript"/>
        </w:rPr>
        <w:t>(Date of completion)</w:t>
      </w:r>
    </w:p>
    <w:p w:rsidR="003D7BDC" w:rsidRPr="00302487" w:rsidRDefault="003D7BDC" w:rsidP="003D7BDC">
      <w:pPr>
        <w:keepNext/>
        <w:tabs>
          <w:tab w:val="left" w:pos="567"/>
        </w:tabs>
        <w:spacing w:before="120" w:after="240"/>
        <w:jc w:val="both"/>
        <w:outlineLvl w:val="0"/>
      </w:pPr>
    </w:p>
    <w:p w:rsidR="003D7BDC" w:rsidRPr="00302487" w:rsidRDefault="003D7BDC" w:rsidP="003D7BDC">
      <w:pPr>
        <w:keepNext/>
        <w:tabs>
          <w:tab w:val="left" w:pos="567"/>
        </w:tabs>
        <w:spacing w:before="120" w:after="240"/>
        <w:jc w:val="both"/>
        <w:outlineLvl w:val="0"/>
      </w:pPr>
      <w:r w:rsidRPr="00302487">
        <w:t>Contractor's company __________________________________________</w:t>
      </w:r>
      <w:r>
        <w:t>__________________</w:t>
      </w:r>
      <w:r w:rsidRPr="00302487">
        <w:t xml:space="preserve"> </w:t>
      </w:r>
    </w:p>
    <w:p w:rsidR="003D7BDC" w:rsidRPr="00302487" w:rsidRDefault="003D7BDC" w:rsidP="003D7BDC">
      <w:pPr>
        <w:spacing w:before="120"/>
      </w:pPr>
      <w:r w:rsidRPr="00302487">
        <w:t>E-mail address ______________________________</w:t>
      </w:r>
      <w:r>
        <w:t>__</w:t>
      </w:r>
      <w:r w:rsidRPr="00302487">
        <w:t xml:space="preserve"> Phone No _____________</w:t>
      </w:r>
      <w:r>
        <w:t>_</w:t>
      </w:r>
      <w:r w:rsidRPr="00302487">
        <w:t>___________</w:t>
      </w:r>
    </w:p>
    <w:p w:rsidR="003D7BDC" w:rsidRPr="00302487" w:rsidRDefault="003D7BDC" w:rsidP="003D7BDC">
      <w:pPr>
        <w:tabs>
          <w:tab w:val="left" w:pos="284"/>
          <w:tab w:val="left" w:pos="567"/>
        </w:tabs>
        <w:spacing w:before="240" w:after="120"/>
        <w:jc w:val="both"/>
      </w:pPr>
      <w:r w:rsidRPr="00302487">
        <w:t xml:space="preserve">This Questionnaire must be filled in by every Contractor invited to participate in the procurement process for execution of works and/or provision of services. Data from the Questionnaire will be used for assessing the occupational health and safety (OHS) status of contractors and subcontractors intended to hire by </w:t>
      </w:r>
      <w:r>
        <w:t xml:space="preserve">them, </w:t>
      </w:r>
      <w:r w:rsidRPr="00302487">
        <w:t>and will have an impact on the selection of winner. Please give accurate answers to all questions.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4"/>
        <w:gridCol w:w="709"/>
        <w:gridCol w:w="708"/>
        <w:gridCol w:w="2849"/>
      </w:tblGrid>
      <w:tr w:rsidR="003D7BDC" w:rsidRPr="00302487" w:rsidTr="00E44FD8">
        <w:trPr>
          <w:trHeight w:val="27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  <w:r w:rsidRPr="00302487">
              <w:t>No</w:t>
            </w:r>
          </w:p>
        </w:tc>
        <w:tc>
          <w:tcPr>
            <w:tcW w:w="4734" w:type="dxa"/>
            <w:vMerge w:val="restart"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>Question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>Answer</w:t>
            </w:r>
          </w:p>
        </w:tc>
        <w:tc>
          <w:tcPr>
            <w:tcW w:w="2849" w:type="dxa"/>
            <w:vMerge w:val="restart"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jc w:val="center"/>
            </w:pPr>
            <w:r w:rsidRPr="00302487">
              <w:t>Comments</w:t>
            </w:r>
          </w:p>
        </w:tc>
      </w:tr>
      <w:tr w:rsidR="003D7BDC" w:rsidRPr="00302487" w:rsidTr="00E44FD8">
        <w:trPr>
          <w:trHeight w:val="274"/>
        </w:trPr>
        <w:tc>
          <w:tcPr>
            <w:tcW w:w="540" w:type="dxa"/>
            <w:vMerge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4734" w:type="dxa"/>
            <w:vMerge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>No</w:t>
            </w:r>
          </w:p>
        </w:tc>
        <w:tc>
          <w:tcPr>
            <w:tcW w:w="2849" w:type="dxa"/>
            <w:vMerge/>
            <w:shd w:val="clear" w:color="auto" w:fill="auto"/>
            <w:vAlign w:val="center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</w:tr>
      <w:tr w:rsidR="003D7BDC" w:rsidRPr="00302487" w:rsidTr="00E44FD8">
        <w:tc>
          <w:tcPr>
            <w:tcW w:w="540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jc w:val="center"/>
            </w:pPr>
            <w:r w:rsidRPr="00302487">
              <w:t>1.</w:t>
            </w:r>
          </w:p>
        </w:tc>
        <w:tc>
          <w:tcPr>
            <w:tcW w:w="4734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jc w:val="both"/>
            </w:pPr>
            <w:r w:rsidRPr="00302487">
              <w:t xml:space="preserve">Does your company have an occupational health and safety management system in place? </w:t>
            </w:r>
          </w:p>
        </w:tc>
        <w:tc>
          <w:tcPr>
            <w:tcW w:w="70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</w:pPr>
          </w:p>
        </w:tc>
        <w:tc>
          <w:tcPr>
            <w:tcW w:w="708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</w:pPr>
          </w:p>
        </w:tc>
        <w:tc>
          <w:tcPr>
            <w:tcW w:w="284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rPr>
                <w:b/>
                <w:i/>
              </w:rPr>
            </w:pPr>
            <w:r w:rsidRPr="00302487">
              <w:rPr>
                <w:b/>
                <w:i/>
              </w:rPr>
              <w:t>(if in place, please present a copy of the certificate together with this Questionnaire)</w:t>
            </w:r>
          </w:p>
          <w:p w:rsidR="003D7BDC" w:rsidRPr="00302487" w:rsidRDefault="003D7BDC" w:rsidP="00E44FD8">
            <w:pPr>
              <w:tabs>
                <w:tab w:val="left" w:pos="284"/>
              </w:tabs>
              <w:rPr>
                <w:b/>
                <w:i/>
              </w:rPr>
            </w:pPr>
          </w:p>
        </w:tc>
      </w:tr>
      <w:tr w:rsidR="003D7BDC" w:rsidRPr="00302487" w:rsidTr="00E44FD8">
        <w:tc>
          <w:tcPr>
            <w:tcW w:w="540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>2.</w:t>
            </w:r>
          </w:p>
        </w:tc>
        <w:tc>
          <w:tcPr>
            <w:tcW w:w="4734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jc w:val="both"/>
            </w:pPr>
            <w:r w:rsidRPr="00302487">
              <w:t>Does your company have all certificates, licenses and other documents required to execute the relevant works?</w:t>
            </w:r>
          </w:p>
        </w:tc>
        <w:tc>
          <w:tcPr>
            <w:tcW w:w="70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708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284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rPr>
                <w:b/>
                <w:i/>
              </w:rPr>
            </w:pPr>
            <w:r w:rsidRPr="00302487">
              <w:rPr>
                <w:b/>
                <w:i/>
              </w:rPr>
              <w:t>(if yes, please present copies of such documents together with this Questionnaire)</w:t>
            </w:r>
          </w:p>
          <w:p w:rsidR="003D7BDC" w:rsidRPr="00302487" w:rsidRDefault="003D7BDC" w:rsidP="00E44FD8">
            <w:pPr>
              <w:tabs>
                <w:tab w:val="left" w:pos="284"/>
              </w:tabs>
              <w:rPr>
                <w:b/>
                <w:i/>
              </w:rPr>
            </w:pPr>
          </w:p>
        </w:tc>
      </w:tr>
      <w:tr w:rsidR="003D7BDC" w:rsidRPr="00302487" w:rsidTr="00E44FD8">
        <w:tc>
          <w:tcPr>
            <w:tcW w:w="540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>3.</w:t>
            </w:r>
          </w:p>
        </w:tc>
        <w:tc>
          <w:tcPr>
            <w:tcW w:w="4734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jc w:val="both"/>
            </w:pPr>
            <w:r w:rsidRPr="00302487">
              <w:t xml:space="preserve">Have you read and know the requirements laid down in OHS Procedures of Public Company ORLEN </w:t>
            </w:r>
            <w:proofErr w:type="spellStart"/>
            <w:r w:rsidRPr="00302487">
              <w:t>Lietuva</w:t>
            </w:r>
            <w:proofErr w:type="spellEnd"/>
            <w:r w:rsidRPr="00302487">
              <w:t xml:space="preserve"> and accept them?</w:t>
            </w:r>
          </w:p>
          <w:p w:rsidR="003D7BDC" w:rsidRPr="00302487" w:rsidRDefault="003D7BDC" w:rsidP="00E44FD8">
            <w:pPr>
              <w:tabs>
                <w:tab w:val="left" w:pos="284"/>
                <w:tab w:val="left" w:pos="567"/>
              </w:tabs>
              <w:jc w:val="both"/>
              <w:rPr>
                <w:b/>
                <w:i/>
              </w:rPr>
            </w:pPr>
            <w:r w:rsidRPr="00302487">
              <w:rPr>
                <w:b/>
                <w:i/>
              </w:rPr>
              <w:t>OHS Procedures and other OHS documents applicable to contractors are available at:</w:t>
            </w:r>
          </w:p>
          <w:p w:rsidR="003D7BDC" w:rsidRDefault="007F2BDF" w:rsidP="00E44FD8">
            <w:pPr>
              <w:tabs>
                <w:tab w:val="left" w:pos="284"/>
              </w:tabs>
              <w:jc w:val="both"/>
            </w:pPr>
            <w:hyperlink r:id="rId6" w:history="1">
              <w:r w:rsidR="003D7BDC" w:rsidRPr="00E2368E">
                <w:rPr>
                  <w:rStyle w:val="Hyperlink"/>
                </w:rPr>
                <w:t>https://www.orlenlietuva.lt/EN/ForBusiness/DocumentsForContractors/Pages/Occupational-Safety-and-Health-Documents.aspx</w:t>
              </w:r>
            </w:hyperlink>
            <w:r w:rsidR="003D7BDC" w:rsidRPr="00897DC0">
              <w:t xml:space="preserve"> </w:t>
            </w:r>
          </w:p>
          <w:p w:rsidR="003D7BDC" w:rsidRDefault="003D7BDC" w:rsidP="00E44FD8">
            <w:pPr>
              <w:tabs>
                <w:tab w:val="left" w:pos="284"/>
              </w:tabs>
              <w:jc w:val="both"/>
            </w:pPr>
          </w:p>
          <w:p w:rsidR="003D7BDC" w:rsidRPr="00302487" w:rsidRDefault="003D7BDC" w:rsidP="00E44FD8">
            <w:pPr>
              <w:tabs>
                <w:tab w:val="left" w:pos="284"/>
              </w:tabs>
              <w:jc w:val="both"/>
            </w:pPr>
          </w:p>
        </w:tc>
        <w:tc>
          <w:tcPr>
            <w:tcW w:w="70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708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284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</w:pPr>
          </w:p>
        </w:tc>
      </w:tr>
      <w:tr w:rsidR="003D7BDC" w:rsidRPr="00302487" w:rsidTr="00E44FD8">
        <w:tc>
          <w:tcPr>
            <w:tcW w:w="540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  <w:jc w:val="center"/>
            </w:pPr>
            <w:r w:rsidRPr="00302487">
              <w:t xml:space="preserve">4. </w:t>
            </w:r>
          </w:p>
        </w:tc>
        <w:tc>
          <w:tcPr>
            <w:tcW w:w="4734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jc w:val="both"/>
            </w:pPr>
            <w:r w:rsidRPr="00302487">
              <w:t>Do you intend to hire subcontractors for execution of works and/or provision of services?</w:t>
            </w:r>
          </w:p>
        </w:tc>
        <w:tc>
          <w:tcPr>
            <w:tcW w:w="70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708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spacing w:before="100" w:beforeAutospacing="1" w:after="100" w:afterAutospacing="1"/>
            </w:pPr>
          </w:p>
        </w:tc>
        <w:tc>
          <w:tcPr>
            <w:tcW w:w="2849" w:type="dxa"/>
            <w:shd w:val="clear" w:color="auto" w:fill="auto"/>
          </w:tcPr>
          <w:p w:rsidR="003D7BDC" w:rsidRPr="00302487" w:rsidRDefault="003D7BDC" w:rsidP="00E44FD8">
            <w:pPr>
              <w:tabs>
                <w:tab w:val="left" w:pos="284"/>
              </w:tabs>
              <w:rPr>
                <w:b/>
                <w:i/>
              </w:rPr>
            </w:pPr>
            <w:r w:rsidRPr="00302487">
              <w:rPr>
                <w:b/>
                <w:i/>
              </w:rPr>
              <w:t>(if intended, please Occupational Safety and Health Questionnaires filled in by subcontractors)</w:t>
            </w:r>
          </w:p>
          <w:p w:rsidR="003D7BDC" w:rsidRPr="00302487" w:rsidRDefault="003D7BDC" w:rsidP="00E44FD8">
            <w:pPr>
              <w:tabs>
                <w:tab w:val="left" w:pos="284"/>
              </w:tabs>
            </w:pPr>
          </w:p>
        </w:tc>
      </w:tr>
    </w:tbl>
    <w:p w:rsidR="003D7BDC" w:rsidRPr="00302487" w:rsidRDefault="003D7BDC" w:rsidP="003D7BDC">
      <w:pPr>
        <w:rPr>
          <w:b/>
        </w:rPr>
      </w:pPr>
    </w:p>
    <w:p w:rsidR="003D7BDC" w:rsidRPr="00302487" w:rsidRDefault="003D7BDC" w:rsidP="003D7BDC">
      <w:pPr>
        <w:rPr>
          <w:b/>
        </w:rPr>
      </w:pPr>
    </w:p>
    <w:p w:rsidR="00815A89" w:rsidRDefault="00815A89" w:rsidP="003D7BDC">
      <w:pPr>
        <w:rPr>
          <w:b/>
        </w:rPr>
      </w:pPr>
    </w:p>
    <w:p w:rsidR="003D7BDC" w:rsidRPr="00302487" w:rsidRDefault="003D7BDC" w:rsidP="003D7BDC">
      <w:pPr>
        <w:rPr>
          <w:b/>
        </w:rPr>
      </w:pPr>
      <w:r w:rsidRPr="00302487">
        <w:rPr>
          <w:b/>
        </w:rPr>
        <w:lastRenderedPageBreak/>
        <w:t xml:space="preserve">Subcontractors to </w:t>
      </w:r>
      <w:proofErr w:type="gramStart"/>
      <w:r w:rsidRPr="00302487">
        <w:rPr>
          <w:b/>
        </w:rPr>
        <w:t>be hired</w:t>
      </w:r>
      <w:proofErr w:type="gramEnd"/>
      <w:r w:rsidRPr="00302487">
        <w:rPr>
          <w:b/>
        </w:rPr>
        <w:t>:</w:t>
      </w:r>
    </w:p>
    <w:p w:rsidR="003D7BDC" w:rsidRPr="00302487" w:rsidRDefault="003D7BDC" w:rsidP="003D7BDC">
      <w:pPr>
        <w:rPr>
          <w:b/>
        </w:rPr>
      </w:pPr>
    </w:p>
    <w:p w:rsidR="003D7BDC" w:rsidRPr="00302487" w:rsidRDefault="003D7BDC" w:rsidP="003D7BDC">
      <w:pPr>
        <w:tabs>
          <w:tab w:val="left" w:pos="284"/>
          <w:tab w:val="left" w:pos="567"/>
        </w:tabs>
        <w:jc w:val="both"/>
      </w:pPr>
      <w:r w:rsidRPr="00302487">
        <w:t>______________________________________________________________________________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302487">
        <w:rPr>
          <w:vertAlign w:val="superscript"/>
        </w:rPr>
        <w:t>(Subcontractor' company)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both"/>
      </w:pPr>
      <w:r w:rsidRPr="00302487">
        <w:t>______________________________________________________________________________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302487">
        <w:rPr>
          <w:vertAlign w:val="superscript"/>
        </w:rPr>
        <w:t>(Subcontractor' company)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both"/>
      </w:pPr>
      <w:r w:rsidRPr="00302487">
        <w:t>______________________________________________________________________________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302487">
        <w:rPr>
          <w:vertAlign w:val="superscript"/>
        </w:rPr>
        <w:t>(Subcontractor' company)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both"/>
      </w:pPr>
      <w:r w:rsidRPr="00302487">
        <w:t>______________________________________________________________________________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center"/>
        <w:rPr>
          <w:vertAlign w:val="superscript"/>
        </w:rPr>
      </w:pPr>
      <w:r w:rsidRPr="00302487">
        <w:rPr>
          <w:vertAlign w:val="superscript"/>
        </w:rPr>
        <w:t>(Subcontractor' company)</w:t>
      </w:r>
    </w:p>
    <w:p w:rsidR="003D7BDC" w:rsidRPr="00302487" w:rsidRDefault="003D7BDC" w:rsidP="003D7BDC">
      <w:pPr>
        <w:tabs>
          <w:tab w:val="left" w:pos="284"/>
          <w:tab w:val="left" w:pos="567"/>
        </w:tabs>
        <w:jc w:val="both"/>
      </w:pPr>
    </w:p>
    <w:p w:rsidR="003D7BDC" w:rsidRPr="00302487" w:rsidRDefault="003D7BDC" w:rsidP="003D7BDC">
      <w:pPr>
        <w:tabs>
          <w:tab w:val="left" w:pos="284"/>
          <w:tab w:val="left" w:pos="567"/>
        </w:tabs>
        <w:jc w:val="both"/>
      </w:pPr>
      <w:r w:rsidRPr="00302487">
        <w:t>Provide information on accidents at work within last three years (excluding current year) in your company:</w:t>
      </w: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145"/>
        <w:gridCol w:w="1146"/>
        <w:gridCol w:w="1145"/>
        <w:gridCol w:w="1146"/>
        <w:gridCol w:w="1146"/>
      </w:tblGrid>
      <w:tr w:rsidR="003D7BDC" w:rsidRPr="00302487" w:rsidTr="00E44FD8">
        <w:trPr>
          <w:trHeight w:val="555"/>
        </w:trPr>
        <w:tc>
          <w:tcPr>
            <w:tcW w:w="3780" w:type="dxa"/>
            <w:tcBorders>
              <w:top w:val="nil"/>
              <w:left w:val="nil"/>
              <w:right w:val="nil"/>
            </w:tcBorders>
            <w:vAlign w:val="center"/>
          </w:tcPr>
          <w:p w:rsidR="003D7BDC" w:rsidRPr="00302487" w:rsidRDefault="003D7BDC" w:rsidP="00E44FD8"/>
        </w:tc>
        <w:tc>
          <w:tcPr>
            <w:tcW w:w="1145" w:type="dxa"/>
            <w:tcBorders>
              <w:top w:val="nil"/>
              <w:left w:val="nil"/>
            </w:tcBorders>
          </w:tcPr>
          <w:p w:rsidR="003D7BDC" w:rsidRPr="00302487" w:rsidRDefault="003D7BDC" w:rsidP="00E44FD8"/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  <w:r w:rsidRPr="00302487">
              <w:t>Year ____</w:t>
            </w: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  <w:r w:rsidRPr="00302487">
              <w:t>Year ____</w:t>
            </w: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  <w:r w:rsidRPr="00302487">
              <w:t>Year ____</w:t>
            </w: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  <w:r w:rsidRPr="00302487">
              <w:t>Total*</w:t>
            </w:r>
          </w:p>
        </w:tc>
      </w:tr>
      <w:tr w:rsidR="003D7BDC" w:rsidRPr="00302487" w:rsidTr="00E44FD8">
        <w:trPr>
          <w:trHeight w:val="555"/>
        </w:trPr>
        <w:tc>
          <w:tcPr>
            <w:tcW w:w="3780" w:type="dxa"/>
            <w:vAlign w:val="center"/>
          </w:tcPr>
          <w:p w:rsidR="003D7BDC" w:rsidRPr="00302487" w:rsidRDefault="003D7BDC" w:rsidP="00E44FD8">
            <w:r w:rsidRPr="00302487">
              <w:t xml:space="preserve">Man-hours worked </w:t>
            </w: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  <w:r w:rsidRPr="00302487">
              <w:t>D</w:t>
            </w:r>
            <w:r w:rsidRPr="00302487">
              <w:rPr>
                <w:vertAlign w:val="subscript"/>
              </w:rPr>
              <w:t>V</w:t>
            </w: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</w:tr>
      <w:tr w:rsidR="003D7BDC" w:rsidRPr="00302487" w:rsidTr="00E44FD8">
        <w:trPr>
          <w:trHeight w:val="559"/>
        </w:trPr>
        <w:tc>
          <w:tcPr>
            <w:tcW w:w="3780" w:type="dxa"/>
            <w:vMerge w:val="restart"/>
          </w:tcPr>
          <w:p w:rsidR="003D7BDC" w:rsidRPr="00302487" w:rsidRDefault="003D7BDC" w:rsidP="00E44FD8"/>
          <w:p w:rsidR="003D7BDC" w:rsidRPr="00302487" w:rsidRDefault="003D7BDC" w:rsidP="00E44FD8">
            <w:r w:rsidRPr="00302487">
              <w:t xml:space="preserve">Number of accidents at work </w:t>
            </w:r>
          </w:p>
          <w:p w:rsidR="003D7BDC" w:rsidRPr="00302487" w:rsidRDefault="003D7BDC" w:rsidP="00E44FD8"/>
          <w:p w:rsidR="003D7BDC" w:rsidRPr="00302487" w:rsidRDefault="003D7BDC" w:rsidP="00E44FD8">
            <w:r w:rsidRPr="00302487">
              <w:t xml:space="preserve">Number of fatal accidents at work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D7BDC" w:rsidRPr="003D7BDC" w:rsidRDefault="007F2BDF" w:rsidP="00E44FD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NA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</w:tr>
      <w:tr w:rsidR="003D7BDC" w:rsidRPr="00302487" w:rsidTr="00E44FD8">
        <w:trPr>
          <w:trHeight w:val="539"/>
        </w:trPr>
        <w:tc>
          <w:tcPr>
            <w:tcW w:w="3780" w:type="dxa"/>
            <w:vMerge/>
            <w:vAlign w:val="center"/>
          </w:tcPr>
          <w:p w:rsidR="003D7BDC" w:rsidRPr="00302487" w:rsidRDefault="003D7BDC" w:rsidP="00E44FD8"/>
        </w:tc>
        <w:tc>
          <w:tcPr>
            <w:tcW w:w="1145" w:type="dxa"/>
            <w:shd w:val="clear" w:color="auto" w:fill="auto"/>
            <w:vAlign w:val="center"/>
          </w:tcPr>
          <w:p w:rsidR="003D7BDC" w:rsidRPr="003D7BDC" w:rsidRDefault="007F2BDF" w:rsidP="00E44FD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MNA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</w:tr>
      <w:tr w:rsidR="003D7BDC" w:rsidRPr="00302487" w:rsidTr="00E44FD8">
        <w:trPr>
          <w:trHeight w:val="555"/>
        </w:trPr>
        <w:tc>
          <w:tcPr>
            <w:tcW w:w="3780" w:type="dxa"/>
            <w:vAlign w:val="center"/>
          </w:tcPr>
          <w:p w:rsidR="003D7BDC" w:rsidRPr="00302487" w:rsidRDefault="003D7BDC" w:rsidP="00E44FD8">
            <w:r w:rsidRPr="00302487">
              <w:t>Number of calendar days away from work due to accident at work</w:t>
            </w:r>
          </w:p>
        </w:tc>
        <w:tc>
          <w:tcPr>
            <w:tcW w:w="1145" w:type="dxa"/>
            <w:vAlign w:val="center"/>
          </w:tcPr>
          <w:p w:rsidR="003D7BDC" w:rsidRPr="003D7BDC" w:rsidRDefault="007F2BDF" w:rsidP="00E44FD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ND</m:t>
                    </m:r>
                  </m:e>
                  <m:sub>
                    <m:r>
                      <m:rPr>
                        <m:nor/>
                      </m:rPr>
                      <m:t>SK</m:t>
                    </m:r>
                  </m:sub>
                </m:sSub>
              </m:oMath>
            </m:oMathPara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</w:tr>
      <w:tr w:rsidR="003D7BDC" w:rsidRPr="00302487" w:rsidTr="00E44FD8">
        <w:trPr>
          <w:trHeight w:val="555"/>
        </w:trPr>
        <w:tc>
          <w:tcPr>
            <w:tcW w:w="3780" w:type="dxa"/>
            <w:vAlign w:val="center"/>
          </w:tcPr>
          <w:p w:rsidR="003D7BDC" w:rsidRPr="00302487" w:rsidRDefault="003D7BDC" w:rsidP="00E44FD8">
            <w:pPr>
              <w:rPr>
                <w:vertAlign w:val="superscript"/>
              </w:rPr>
            </w:pPr>
            <w:r w:rsidRPr="00302487">
              <w:t xml:space="preserve">Total Recordable Frequency Rate </w:t>
            </w:r>
          </w:p>
        </w:tc>
        <w:tc>
          <w:tcPr>
            <w:tcW w:w="1145" w:type="dxa"/>
            <w:vAlign w:val="center"/>
          </w:tcPr>
          <w:p w:rsidR="003D7BDC" w:rsidRPr="003D7BDC" w:rsidRDefault="003D7BDC" w:rsidP="00E44FD8">
            <w:pPr>
              <w:jc w:val="center"/>
            </w:pPr>
            <m:oMathPara>
              <m:oMath>
                <m:r>
                  <m:rPr>
                    <m:nor/>
                  </m:rPr>
                  <m:t>NADR</m:t>
                </m:r>
              </m:oMath>
            </m:oMathPara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</w:tr>
      <w:tr w:rsidR="003D7BDC" w:rsidRPr="00302487" w:rsidTr="00E44FD8">
        <w:trPr>
          <w:trHeight w:val="555"/>
        </w:trPr>
        <w:tc>
          <w:tcPr>
            <w:tcW w:w="3780" w:type="dxa"/>
            <w:vAlign w:val="center"/>
          </w:tcPr>
          <w:p w:rsidR="003D7BDC" w:rsidRPr="00302487" w:rsidRDefault="003D7BDC" w:rsidP="00E44FD8">
            <w:pPr>
              <w:rPr>
                <w:vertAlign w:val="superscript"/>
              </w:rPr>
            </w:pPr>
            <w:r w:rsidRPr="00302487">
              <w:t xml:space="preserve">Total Severity Rate </w:t>
            </w: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  <w:r w:rsidRPr="00302487">
              <w:t>NASR</w:t>
            </w: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5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  <w:tc>
          <w:tcPr>
            <w:tcW w:w="1146" w:type="dxa"/>
            <w:vAlign w:val="center"/>
          </w:tcPr>
          <w:p w:rsidR="003D7BDC" w:rsidRPr="00302487" w:rsidRDefault="003D7BDC" w:rsidP="00E44FD8">
            <w:pPr>
              <w:jc w:val="center"/>
            </w:pPr>
          </w:p>
        </w:tc>
      </w:tr>
    </w:tbl>
    <w:p w:rsidR="003D7BDC" w:rsidRPr="00302487" w:rsidRDefault="003D7BDC" w:rsidP="003D7BDC"/>
    <w:p w:rsidR="003D7BDC" w:rsidRPr="00302487" w:rsidRDefault="003D7BDC" w:rsidP="003D7BDC">
      <w:r w:rsidRPr="00302487">
        <w:t>Frequency rate formula:</w:t>
      </w:r>
    </w:p>
    <w:p w:rsidR="003D7BDC" w:rsidRPr="00302487" w:rsidRDefault="003D7BDC" w:rsidP="003D7BDC"/>
    <w:p w:rsidR="003D7BDC" w:rsidRPr="003D7BDC" w:rsidRDefault="003D7BDC" w:rsidP="003D7BDC">
      <w:pPr>
        <w:rPr>
          <w:iCs/>
        </w:rPr>
      </w:pPr>
      <m:oMathPara>
        <m:oMath>
          <m:r>
            <m:rPr>
              <m:nor/>
            </m:rPr>
            <m:t>NADR</m:t>
          </m:r>
          <m:r>
            <m:rPr>
              <m:nor/>
            </m:rPr>
            <w:rPr>
              <w:iCs/>
              <w:vertAlign w:val="subscript"/>
            </w:rPr>
            <m:t xml:space="preserve"> 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  <m:r>
                <m:rPr>
                  <m:nor/>
                </m:rPr>
                <m:t xml:space="preserve"> × </m:t>
              </m:r>
              <m:r>
                <m:rPr>
                  <m:nor/>
                </m:rPr>
                <w:rPr>
                  <w:iCs/>
                </w:rPr>
                <m:t>1 000 000</m:t>
              </m:r>
              <m:r>
                <m:rPr>
                  <m:nor/>
                </m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nor/>
                    </m:rPr>
                    <m:t>D</m:t>
                  </m:r>
                </m:e>
                <m:sub>
                  <m:r>
                    <m:rPr>
                      <m:nor/>
                    </m:rPr>
                    <m:t>V</m:t>
                  </m:r>
                </m:sub>
              </m:sSub>
            </m:den>
          </m:f>
        </m:oMath>
      </m:oMathPara>
    </w:p>
    <w:p w:rsidR="003D7BDC" w:rsidRPr="00302487" w:rsidRDefault="003D7BDC" w:rsidP="003D7BDC"/>
    <w:p w:rsidR="003D7BDC" w:rsidRPr="00302487" w:rsidRDefault="003D7BDC" w:rsidP="003D7BDC">
      <w:r w:rsidRPr="00302487">
        <w:t>Severity rate formula:</w:t>
      </w:r>
    </w:p>
    <w:p w:rsidR="003D7BDC" w:rsidRPr="00302487" w:rsidRDefault="003D7BDC" w:rsidP="003D7BDC"/>
    <w:p w:rsidR="003D7BDC" w:rsidRPr="003D7BDC" w:rsidRDefault="003D7BDC" w:rsidP="003D7BDC">
      <m:oMathPara>
        <m:oMath>
          <m:r>
            <m:rPr>
              <m:nor/>
            </m:rPr>
            <m:t xml:space="preserve">NASR=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ND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  <m:r>
                <m:rPr>
                  <m:nor/>
                </m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</m:t>
                  </m:r>
                </m:e>
                <m:sub>
                  <m:r>
                    <m:rPr>
                      <m:nor/>
                    </m:rPr>
                    <m:t>SK</m:t>
                  </m:r>
                </m:sub>
              </m:sSub>
            </m:den>
          </m:f>
        </m:oMath>
      </m:oMathPara>
    </w:p>
    <w:p w:rsidR="003D7BDC" w:rsidRPr="00302487" w:rsidRDefault="003D7BDC" w:rsidP="003D7BDC"/>
    <w:p w:rsidR="003D7BDC" w:rsidRPr="00302487" w:rsidRDefault="003D7BDC" w:rsidP="003D7BDC">
      <w:pPr>
        <w:jc w:val="both"/>
        <w:rPr>
          <w:b/>
        </w:rPr>
      </w:pPr>
      <w:r w:rsidRPr="00302487">
        <w:rPr>
          <w:b/>
        </w:rPr>
        <w:t xml:space="preserve">* - </w:t>
      </w:r>
      <w:r>
        <w:rPr>
          <w:b/>
        </w:rPr>
        <w:t>Frequency rate (NADR)</w:t>
      </w:r>
      <w:r w:rsidRPr="00302487">
        <w:rPr>
          <w:b/>
        </w:rPr>
        <w:t xml:space="preserve"> and </w:t>
      </w:r>
      <w:r>
        <w:rPr>
          <w:b/>
        </w:rPr>
        <w:t>severity rate (NASR)</w:t>
      </w:r>
      <w:r w:rsidRPr="00302487">
        <w:rPr>
          <w:b/>
        </w:rPr>
        <w:t xml:space="preserve"> cannot be summed up </w:t>
      </w:r>
      <w:r w:rsidRPr="00302487">
        <w:rPr>
          <w:b/>
          <w:cs/>
        </w:rPr>
        <w:t xml:space="preserve">– </w:t>
      </w:r>
      <w:r w:rsidRPr="00302487">
        <w:rPr>
          <w:b/>
        </w:rPr>
        <w:t>they must be calculated according to formulas.</w:t>
      </w:r>
    </w:p>
    <w:p w:rsidR="003D7BDC" w:rsidRPr="00302487" w:rsidRDefault="003D7BDC" w:rsidP="003D7BDC"/>
    <w:p w:rsidR="003D7BDC" w:rsidRPr="00302487" w:rsidRDefault="003D7BDC" w:rsidP="003D7BDC"/>
    <w:p w:rsidR="003D7BDC" w:rsidRPr="00302487" w:rsidRDefault="003D7BDC" w:rsidP="003D7BDC"/>
    <w:p w:rsidR="003D7BDC" w:rsidRPr="00302487" w:rsidRDefault="003D7BDC" w:rsidP="003D7BDC">
      <w:r w:rsidRPr="00302487">
        <w:t>Head of company (authorized person) ______________________________________________</w:t>
      </w:r>
    </w:p>
    <w:p w:rsidR="003D7BDC" w:rsidRPr="00302487" w:rsidRDefault="003D7BDC" w:rsidP="003D7BDC">
      <w:pPr>
        <w:ind w:left="360"/>
        <w:rPr>
          <w:vertAlign w:val="superscript"/>
        </w:rPr>
      </w:pPr>
      <w:r w:rsidRPr="00302487">
        <w:tab/>
      </w:r>
      <w:r w:rsidRPr="00302487">
        <w:tab/>
      </w:r>
      <w:r w:rsidRPr="00302487">
        <w:tab/>
        <w:t xml:space="preserve">                              </w:t>
      </w:r>
      <w:proofErr w:type="gramStart"/>
      <w:r w:rsidRPr="00302487">
        <w:rPr>
          <w:vertAlign w:val="superscript"/>
        </w:rPr>
        <w:t>full</w:t>
      </w:r>
      <w:proofErr w:type="gramEnd"/>
      <w:r w:rsidRPr="00302487">
        <w:rPr>
          <w:vertAlign w:val="superscript"/>
        </w:rPr>
        <w:t xml:space="preserve"> name, signature, tel. No </w:t>
      </w:r>
    </w:p>
    <w:p w:rsidR="003D7BDC" w:rsidRPr="00302487" w:rsidRDefault="003D7BDC" w:rsidP="003D7BDC"/>
    <w:p w:rsidR="003D7BDC" w:rsidRPr="00302487" w:rsidRDefault="003D7BDC" w:rsidP="003D7BDC">
      <w:pPr>
        <w:rPr>
          <w:vertAlign w:val="superscript"/>
        </w:rPr>
      </w:pPr>
      <w:r w:rsidRPr="00302487">
        <w:t>Person responsible for occupational health and safety ___________________________________</w:t>
      </w:r>
      <w:r w:rsidRPr="00302487">
        <w:tab/>
      </w:r>
      <w:r w:rsidRPr="00302487">
        <w:tab/>
      </w:r>
      <w:r w:rsidRPr="00302487">
        <w:tab/>
      </w:r>
      <w:r w:rsidRPr="00302487">
        <w:tab/>
      </w:r>
      <w:r w:rsidRPr="00302487">
        <w:tab/>
        <w:t xml:space="preserve">  </w:t>
      </w:r>
      <w:r w:rsidRPr="00302487">
        <w:rPr>
          <w:vertAlign w:val="superscript"/>
        </w:rPr>
        <w:t xml:space="preserve">full name, signature, tel. No </w:t>
      </w:r>
    </w:p>
    <w:p w:rsidR="003D7BDC" w:rsidRPr="00302487" w:rsidRDefault="003D7BDC" w:rsidP="003D7BDC">
      <w:bookmarkStart w:id="0" w:name="_GoBack"/>
      <w:bookmarkEnd w:id="0"/>
    </w:p>
    <w:p w:rsidR="003D7BDC" w:rsidRPr="00302487" w:rsidRDefault="003D7BDC" w:rsidP="003D7BDC"/>
    <w:p w:rsidR="00216C11" w:rsidRDefault="00216C11"/>
    <w:sectPr w:rsidR="00216C11" w:rsidSect="009267F4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DF" w:rsidRDefault="007F2BDF" w:rsidP="003B0E61">
      <w:r>
        <w:separator/>
      </w:r>
    </w:p>
  </w:endnote>
  <w:endnote w:type="continuationSeparator" w:id="0">
    <w:p w:rsidR="007F2BDF" w:rsidRDefault="007F2BDF" w:rsidP="003B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DF" w:rsidRDefault="007F2BDF" w:rsidP="003B0E61">
      <w:r>
        <w:separator/>
      </w:r>
    </w:p>
  </w:footnote>
  <w:footnote w:type="continuationSeparator" w:id="0">
    <w:p w:rsidR="007F2BDF" w:rsidRDefault="007F2BDF" w:rsidP="003B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61" w:rsidRDefault="003B0E61" w:rsidP="003B0E61">
    <w:pPr>
      <w:ind w:left="2592" w:right="-204" w:firstLine="1296"/>
      <w:jc w:val="both"/>
      <w:rPr>
        <w:sz w:val="18"/>
        <w:szCs w:val="18"/>
      </w:rPr>
    </w:pPr>
  </w:p>
  <w:p w:rsidR="003B0E61" w:rsidRDefault="003B0E61" w:rsidP="003B0E61">
    <w:pPr>
      <w:ind w:left="2592" w:right="-204" w:firstLine="1296"/>
      <w:jc w:val="both"/>
      <w:rPr>
        <w:sz w:val="18"/>
        <w:szCs w:val="18"/>
      </w:rPr>
    </w:pPr>
    <w:r w:rsidRPr="003B0E61">
      <w:rPr>
        <w:sz w:val="18"/>
        <w:szCs w:val="18"/>
      </w:rPr>
      <w:t xml:space="preserve">Occupational Health and Safety Procedure for Contractors BDS-40 </w:t>
    </w:r>
  </w:p>
  <w:p w:rsidR="003B0E61" w:rsidRPr="003B0E61" w:rsidRDefault="003B0E61" w:rsidP="003B0E61">
    <w:pPr>
      <w:ind w:left="2592" w:right="-204" w:firstLine="1296"/>
      <w:jc w:val="both"/>
      <w:rPr>
        <w:sz w:val="18"/>
        <w:szCs w:val="18"/>
      </w:rPr>
    </w:pPr>
    <w:r w:rsidRPr="003B0E61">
      <w:rPr>
        <w:sz w:val="18"/>
        <w:szCs w:val="18"/>
      </w:rPr>
      <w:t xml:space="preserve">Annex 1 </w:t>
    </w:r>
  </w:p>
  <w:p w:rsidR="003B0E61" w:rsidRPr="003B0E61" w:rsidRDefault="003B0E61" w:rsidP="003B0E61">
    <w:pPr>
      <w:ind w:left="2592" w:right="-204" w:firstLine="1296"/>
      <w:jc w:val="both"/>
      <w:rPr>
        <w:sz w:val="18"/>
        <w:szCs w:val="18"/>
      </w:rPr>
    </w:pPr>
  </w:p>
  <w:p w:rsidR="003B0E61" w:rsidRDefault="003B0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DC"/>
    <w:rsid w:val="000E5852"/>
    <w:rsid w:val="00121670"/>
    <w:rsid w:val="00216C11"/>
    <w:rsid w:val="002E53D9"/>
    <w:rsid w:val="003B0E61"/>
    <w:rsid w:val="003D7BDC"/>
    <w:rsid w:val="004D2FF5"/>
    <w:rsid w:val="007F2BDF"/>
    <w:rsid w:val="00815A89"/>
    <w:rsid w:val="00C0188A"/>
    <w:rsid w:val="00CD1D35"/>
    <w:rsid w:val="00CE42F1"/>
    <w:rsid w:val="00F7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2F93"/>
  <w15:chartTrackingRefBased/>
  <w15:docId w15:val="{A9EA2558-4F6A-40F1-BB96-9EE3B27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DC"/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B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3B0E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B0E61"/>
    <w:rPr>
      <w:rFonts w:ascii="Arial" w:hAnsi="Arial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3B0E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B0E61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lenlietuva.lt/EN/ForBusiness/DocumentsForContractors/Pages/Occupational-Safety-and-Health-Documents.aspx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B12558-2EBD-4FF0-97DF-CE3DF31E8EB0}"/>
</file>

<file path=customXml/itemProps2.xml><?xml version="1.0" encoding="utf-8"?>
<ds:datastoreItem xmlns:ds="http://schemas.openxmlformats.org/officeDocument/2006/customXml" ds:itemID="{2E019BD5-7537-4768-9231-5A90B62D190C}"/>
</file>

<file path=customXml/itemProps3.xml><?xml version="1.0" encoding="utf-8"?>
<ds:datastoreItem xmlns:ds="http://schemas.openxmlformats.org/officeDocument/2006/customXml" ds:itemID="{C10CB6FF-1326-48E2-9F61-5C49AA54E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7</cp:revision>
  <dcterms:created xsi:type="dcterms:W3CDTF">2021-01-06T06:29:00Z</dcterms:created>
  <dcterms:modified xsi:type="dcterms:W3CDTF">2021-06-08T05:57:00Z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